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C79C7" w14:paraId="498DB98F" w14:textId="77777777" w:rsidTr="00EC79C7">
        <w:tc>
          <w:tcPr>
            <w:tcW w:w="4531" w:type="dxa"/>
          </w:tcPr>
          <w:p w14:paraId="1B6E4D5B" w14:textId="77777777" w:rsidR="00EC79C7" w:rsidRDefault="00EC79C7" w:rsidP="00EC79C7">
            <w:pPr>
              <w:rPr>
                <w:rFonts w:ascii="Arial Narrow" w:hAnsi="Arial Narrow" w:cs="Arial"/>
                <w:b/>
                <w:sz w:val="24"/>
                <w:szCs w:val="24"/>
              </w:rPr>
            </w:pPr>
            <w:r>
              <w:rPr>
                <w:rFonts w:ascii="Arial Narrow" w:hAnsi="Arial Narrow" w:cs="Arial"/>
                <w:b/>
                <w:noProof/>
                <w:sz w:val="24"/>
                <w:szCs w:val="24"/>
                <w:lang w:eastAsia="fr-FR"/>
              </w:rPr>
              <w:drawing>
                <wp:inline distT="0" distB="0" distL="0" distR="0" wp14:anchorId="174B2C96" wp14:editId="39FA46E4">
                  <wp:extent cx="2499239" cy="6148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5664" cy="626314"/>
                          </a:xfrm>
                          <a:prstGeom prst="rect">
                            <a:avLst/>
                          </a:prstGeom>
                        </pic:spPr>
                      </pic:pic>
                    </a:graphicData>
                  </a:graphic>
                </wp:inline>
              </w:drawing>
            </w:r>
          </w:p>
        </w:tc>
        <w:tc>
          <w:tcPr>
            <w:tcW w:w="4531" w:type="dxa"/>
          </w:tcPr>
          <w:p w14:paraId="719A5A79" w14:textId="20D08A59" w:rsidR="00EC79C7" w:rsidRPr="00BB5399" w:rsidRDefault="00E91464" w:rsidP="00EC79C7">
            <w:pPr>
              <w:jc w:val="right"/>
              <w:rPr>
                <w:rFonts w:ascii="Arial Narrow" w:hAnsi="Arial Narrow" w:cs="Arial"/>
                <w:sz w:val="24"/>
                <w:szCs w:val="24"/>
              </w:rPr>
            </w:pPr>
            <w:r>
              <w:rPr>
                <w:rFonts w:ascii="Arial Narrow" w:hAnsi="Arial Narrow" w:cs="Arial"/>
                <w:sz w:val="24"/>
                <w:szCs w:val="24"/>
              </w:rPr>
              <w:t>Logo université signataire</w:t>
            </w:r>
          </w:p>
        </w:tc>
      </w:tr>
    </w:tbl>
    <w:p w14:paraId="5D14887A" w14:textId="77777777" w:rsidR="00EC79C7" w:rsidRDefault="00EC79C7" w:rsidP="002E3876">
      <w:pPr>
        <w:jc w:val="center"/>
        <w:rPr>
          <w:rFonts w:ascii="Arial Narrow" w:hAnsi="Arial Narrow" w:cs="Arial"/>
          <w:b/>
          <w:sz w:val="24"/>
          <w:szCs w:val="24"/>
        </w:rPr>
      </w:pPr>
    </w:p>
    <w:p w14:paraId="77C48EE0" w14:textId="77777777" w:rsidR="00EC79C7" w:rsidRDefault="00EC79C7" w:rsidP="002E3876">
      <w:pPr>
        <w:jc w:val="center"/>
        <w:rPr>
          <w:rFonts w:ascii="Arial Narrow" w:hAnsi="Arial Narrow" w:cs="Arial"/>
          <w:b/>
          <w:sz w:val="24"/>
          <w:szCs w:val="24"/>
        </w:rPr>
      </w:pPr>
    </w:p>
    <w:p w14:paraId="4AAA306B" w14:textId="77777777" w:rsidR="00EC79C7" w:rsidRDefault="00EC79C7" w:rsidP="002E3876">
      <w:pPr>
        <w:jc w:val="center"/>
        <w:rPr>
          <w:rFonts w:ascii="Arial Narrow" w:hAnsi="Arial Narrow" w:cs="Arial"/>
          <w:b/>
          <w:sz w:val="24"/>
          <w:szCs w:val="24"/>
        </w:rPr>
      </w:pPr>
    </w:p>
    <w:p w14:paraId="7E105B40" w14:textId="4E12355A" w:rsidR="002E3876" w:rsidRPr="0070008C" w:rsidRDefault="002E3876" w:rsidP="002E3876">
      <w:pPr>
        <w:jc w:val="center"/>
        <w:rPr>
          <w:rFonts w:ascii="Arial Narrow" w:hAnsi="Arial Narrow" w:cs="Arial"/>
          <w:b/>
          <w:sz w:val="24"/>
          <w:szCs w:val="24"/>
        </w:rPr>
      </w:pPr>
      <w:r w:rsidRPr="0070008C">
        <w:rPr>
          <w:rFonts w:ascii="Arial Narrow" w:hAnsi="Arial Narrow" w:cs="Arial"/>
          <w:b/>
          <w:sz w:val="24"/>
          <w:szCs w:val="24"/>
        </w:rPr>
        <w:t xml:space="preserve">Lettre d’entente entre </w:t>
      </w:r>
      <w:r w:rsidR="00E526CE">
        <w:rPr>
          <w:rFonts w:ascii="Arial Narrow" w:hAnsi="Arial Narrow" w:cs="Arial"/>
          <w:b/>
          <w:sz w:val="24"/>
          <w:szCs w:val="24"/>
        </w:rPr>
        <w:t xml:space="preserve">l’Université </w:t>
      </w:r>
      <w:r w:rsidR="007A7087">
        <w:rPr>
          <w:rFonts w:ascii="Arial Narrow" w:hAnsi="Arial Narrow" w:cs="Arial"/>
          <w:b/>
          <w:sz w:val="24"/>
          <w:szCs w:val="24"/>
        </w:rPr>
        <w:t>XXXX</w:t>
      </w:r>
    </w:p>
    <w:p w14:paraId="5489930C" w14:textId="77777777" w:rsidR="002E3876" w:rsidRPr="0070008C" w:rsidRDefault="002E3876" w:rsidP="002E3876">
      <w:pPr>
        <w:jc w:val="center"/>
        <w:rPr>
          <w:rFonts w:ascii="Arial Narrow" w:hAnsi="Arial Narrow" w:cs="Arial"/>
          <w:b/>
          <w:sz w:val="24"/>
          <w:szCs w:val="24"/>
        </w:rPr>
      </w:pPr>
    </w:p>
    <w:p w14:paraId="3CDB034F" w14:textId="77777777" w:rsidR="002E3876" w:rsidRPr="0070008C" w:rsidRDefault="002E3876" w:rsidP="002E3876">
      <w:pPr>
        <w:jc w:val="center"/>
        <w:rPr>
          <w:rFonts w:ascii="Arial Narrow" w:hAnsi="Arial Narrow" w:cs="Arial"/>
          <w:b/>
          <w:sz w:val="24"/>
          <w:szCs w:val="24"/>
        </w:rPr>
      </w:pPr>
      <w:r w:rsidRPr="0070008C">
        <w:rPr>
          <w:rFonts w:ascii="Arial Narrow" w:hAnsi="Arial Narrow" w:cs="Arial"/>
          <w:b/>
          <w:sz w:val="24"/>
          <w:szCs w:val="24"/>
        </w:rPr>
        <w:t>Et</w:t>
      </w:r>
    </w:p>
    <w:p w14:paraId="391AC045" w14:textId="77777777" w:rsidR="002E3876" w:rsidRPr="0070008C" w:rsidRDefault="002E3876" w:rsidP="002E3876">
      <w:pPr>
        <w:jc w:val="center"/>
        <w:rPr>
          <w:rFonts w:ascii="Arial Narrow" w:hAnsi="Arial Narrow" w:cs="Arial"/>
          <w:b/>
          <w:sz w:val="24"/>
          <w:szCs w:val="24"/>
        </w:rPr>
      </w:pPr>
    </w:p>
    <w:p w14:paraId="524EF759" w14:textId="77777777" w:rsidR="002E3876" w:rsidRPr="0070008C" w:rsidRDefault="002E3876" w:rsidP="002E3876">
      <w:pPr>
        <w:jc w:val="center"/>
        <w:rPr>
          <w:rFonts w:ascii="Arial Narrow" w:hAnsi="Arial Narrow" w:cs="Arial"/>
          <w:b/>
          <w:sz w:val="24"/>
          <w:szCs w:val="24"/>
        </w:rPr>
      </w:pPr>
      <w:r w:rsidRPr="0070008C">
        <w:rPr>
          <w:rFonts w:ascii="Arial Narrow" w:hAnsi="Arial Narrow" w:cs="Arial"/>
          <w:b/>
          <w:sz w:val="24"/>
          <w:szCs w:val="24"/>
        </w:rPr>
        <w:t>Le Conseil Africain et Malgache pour l’Enseignement Supérieur (CAMES)</w:t>
      </w:r>
    </w:p>
    <w:p w14:paraId="3A73FAD5" w14:textId="77777777" w:rsidR="002E3876" w:rsidRPr="0070008C" w:rsidRDefault="002E3876" w:rsidP="002E3876">
      <w:pPr>
        <w:jc w:val="center"/>
        <w:rPr>
          <w:rFonts w:ascii="Arial Narrow" w:hAnsi="Arial Narrow" w:cs="Arial"/>
          <w:b/>
          <w:sz w:val="24"/>
          <w:szCs w:val="24"/>
        </w:rPr>
      </w:pPr>
    </w:p>
    <w:p w14:paraId="0E6A8DA1" w14:textId="77777777" w:rsidR="002E3876" w:rsidRPr="0070008C" w:rsidRDefault="002E3876" w:rsidP="002E3876">
      <w:pPr>
        <w:jc w:val="center"/>
        <w:rPr>
          <w:rFonts w:ascii="Arial Narrow" w:hAnsi="Arial Narrow" w:cs="Arial"/>
          <w:b/>
          <w:sz w:val="24"/>
          <w:szCs w:val="24"/>
        </w:rPr>
      </w:pPr>
    </w:p>
    <w:p w14:paraId="28C82192" w14:textId="77777777" w:rsidR="002E3876" w:rsidRPr="0070008C" w:rsidRDefault="002E3876" w:rsidP="002E3876">
      <w:pPr>
        <w:jc w:val="center"/>
        <w:rPr>
          <w:rFonts w:ascii="Arial Narrow" w:hAnsi="Arial Narrow" w:cs="Arial"/>
          <w:b/>
          <w:sz w:val="24"/>
          <w:szCs w:val="24"/>
        </w:rPr>
      </w:pPr>
    </w:p>
    <w:p w14:paraId="20BCADD7" w14:textId="77777777" w:rsidR="002E3876" w:rsidRPr="0070008C" w:rsidRDefault="002E3876" w:rsidP="002E3876">
      <w:pPr>
        <w:jc w:val="center"/>
        <w:rPr>
          <w:rFonts w:ascii="Arial Narrow" w:hAnsi="Arial Narrow" w:cs="Arial"/>
          <w:b/>
          <w:sz w:val="24"/>
          <w:szCs w:val="24"/>
        </w:rPr>
      </w:pPr>
    </w:p>
    <w:p w14:paraId="0165D5BE" w14:textId="77777777" w:rsidR="002E3876" w:rsidRPr="0070008C" w:rsidRDefault="002E3876" w:rsidP="002E3876">
      <w:pPr>
        <w:jc w:val="center"/>
        <w:rPr>
          <w:rFonts w:ascii="Arial Narrow" w:hAnsi="Arial Narrow" w:cs="Arial"/>
          <w:b/>
          <w:sz w:val="24"/>
          <w:szCs w:val="24"/>
        </w:rPr>
      </w:pPr>
    </w:p>
    <w:p w14:paraId="3AC59C30" w14:textId="42597EB0" w:rsidR="002E3876" w:rsidRPr="0070008C" w:rsidRDefault="00B361EA" w:rsidP="002E3876">
      <w:pPr>
        <w:jc w:val="center"/>
        <w:rPr>
          <w:rFonts w:ascii="Arial Narrow" w:hAnsi="Arial Narrow" w:cs="Arial"/>
          <w:b/>
          <w:sz w:val="24"/>
          <w:szCs w:val="24"/>
        </w:rPr>
      </w:pPr>
      <w:r>
        <w:rPr>
          <w:rFonts w:ascii="Arial Narrow" w:hAnsi="Arial Narrow" w:cs="Arial"/>
          <w:b/>
          <w:sz w:val="24"/>
          <w:szCs w:val="24"/>
        </w:rPr>
        <w:t>X</w:t>
      </w:r>
      <w:r w:rsidR="002E3876" w:rsidRPr="0070008C">
        <w:rPr>
          <w:rFonts w:ascii="Arial Narrow" w:hAnsi="Arial Narrow" w:cs="Arial"/>
          <w:b/>
          <w:sz w:val="24"/>
          <w:szCs w:val="24"/>
        </w:rPr>
        <w:t>XX 201</w:t>
      </w:r>
      <w:r>
        <w:rPr>
          <w:rFonts w:ascii="Arial Narrow" w:hAnsi="Arial Narrow" w:cs="Arial"/>
          <w:b/>
          <w:sz w:val="24"/>
          <w:szCs w:val="24"/>
        </w:rPr>
        <w:t>9</w:t>
      </w:r>
    </w:p>
    <w:p w14:paraId="4A059FD3" w14:textId="77777777" w:rsidR="004A165D" w:rsidRPr="004A165D" w:rsidRDefault="004A165D" w:rsidP="004A165D">
      <w:pPr>
        <w:spacing w:after="0" w:line="240" w:lineRule="auto"/>
        <w:jc w:val="both"/>
        <w:rPr>
          <w:rFonts w:ascii="Arial Narrow" w:eastAsia="Times New Roman" w:hAnsi="Arial Narrow" w:cs="Times New Roman"/>
          <w:b/>
          <w:bCs/>
          <w:color w:val="000000"/>
          <w:sz w:val="24"/>
          <w:szCs w:val="24"/>
          <w:lang w:eastAsia="fr-FR"/>
        </w:rPr>
      </w:pPr>
    </w:p>
    <w:p w14:paraId="54D14468"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7B3A330D"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02C581CC"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6E111D30"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2199AF7B"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1FEDC19A"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7F28E218"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5E76B8EA"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0BA0CF23"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33373B4C"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68EA9452"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0A48F319"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2BA2A960"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1A48908F"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6CDE78C4"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2DCBE799"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02809DBF"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1B304E9A"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274435DA"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7ED2B6BF"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74B9B352"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13214D66"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7FA2F839" w14:textId="77777777" w:rsidR="002E3876" w:rsidRDefault="002E3876" w:rsidP="004A165D">
      <w:pPr>
        <w:spacing w:after="0" w:line="240" w:lineRule="auto"/>
        <w:jc w:val="both"/>
        <w:rPr>
          <w:rFonts w:ascii="Arial Narrow" w:eastAsia="Times New Roman" w:hAnsi="Arial Narrow" w:cs="Times New Roman"/>
          <w:b/>
          <w:bCs/>
          <w:color w:val="000000"/>
          <w:sz w:val="24"/>
          <w:szCs w:val="24"/>
          <w:lang w:eastAsia="fr-FR"/>
        </w:rPr>
      </w:pPr>
    </w:p>
    <w:p w14:paraId="2A19AF6D" w14:textId="77777777" w:rsidR="004A165D" w:rsidRDefault="004A165D" w:rsidP="00E91464">
      <w:pPr>
        <w:spacing w:after="0" w:line="240" w:lineRule="auto"/>
        <w:jc w:val="both"/>
        <w:rPr>
          <w:rFonts w:ascii="Arial Narrow" w:eastAsia="Times New Roman" w:hAnsi="Arial Narrow" w:cs="Times New Roman"/>
          <w:color w:val="000000"/>
          <w:sz w:val="24"/>
          <w:szCs w:val="24"/>
          <w:lang w:eastAsia="fr-FR"/>
        </w:rPr>
      </w:pPr>
      <w:r w:rsidRPr="001F015C">
        <w:rPr>
          <w:rFonts w:ascii="Arial Narrow" w:eastAsia="Times New Roman" w:hAnsi="Arial Narrow" w:cs="Times New Roman"/>
          <w:b/>
          <w:bCs/>
          <w:color w:val="000000"/>
          <w:sz w:val="24"/>
          <w:szCs w:val="24"/>
          <w:lang w:eastAsia="fr-FR"/>
        </w:rPr>
        <w:lastRenderedPageBreak/>
        <w:t>L’Université XXX</w:t>
      </w:r>
      <w:r w:rsidRPr="001F015C">
        <w:rPr>
          <w:rFonts w:ascii="Arial Narrow" w:eastAsia="Times New Roman" w:hAnsi="Arial Narrow" w:cs="Times New Roman"/>
          <w:color w:val="000000"/>
          <w:sz w:val="24"/>
          <w:szCs w:val="24"/>
          <w:lang w:eastAsia="fr-FR"/>
        </w:rPr>
        <w:t xml:space="preserve"> ayant son siège à XX, représentée par XXX, dûment mandatée,</w:t>
      </w:r>
    </w:p>
    <w:p w14:paraId="366BA0DF" w14:textId="77777777" w:rsidR="004A165D" w:rsidRPr="001F015C" w:rsidRDefault="004A165D" w:rsidP="00E91464">
      <w:pPr>
        <w:spacing w:after="0" w:line="240" w:lineRule="auto"/>
        <w:jc w:val="both"/>
        <w:rPr>
          <w:rFonts w:ascii="Arial Narrow" w:eastAsia="Times New Roman" w:hAnsi="Arial Narrow" w:cs="Times New Roman"/>
          <w:sz w:val="24"/>
          <w:szCs w:val="24"/>
          <w:lang w:eastAsia="fr-FR"/>
        </w:rPr>
      </w:pPr>
    </w:p>
    <w:p w14:paraId="5A074E4C" w14:textId="77777777" w:rsidR="004A165D" w:rsidRDefault="004A165D" w:rsidP="00E91464">
      <w:pPr>
        <w:spacing w:after="0" w:line="240" w:lineRule="auto"/>
        <w:jc w:val="both"/>
        <w:rPr>
          <w:rFonts w:ascii="Arial Narrow" w:eastAsia="Times New Roman" w:hAnsi="Arial Narrow" w:cs="Times New Roman"/>
          <w:color w:val="000000"/>
          <w:sz w:val="24"/>
          <w:szCs w:val="24"/>
          <w:lang w:eastAsia="fr-FR"/>
        </w:rPr>
      </w:pPr>
      <w:r w:rsidRPr="001F015C">
        <w:rPr>
          <w:rFonts w:ascii="Arial Narrow" w:eastAsia="Times New Roman" w:hAnsi="Arial Narrow" w:cs="Times New Roman"/>
          <w:color w:val="000000"/>
          <w:sz w:val="24"/>
          <w:szCs w:val="24"/>
          <w:lang w:eastAsia="fr-FR"/>
        </w:rPr>
        <w:t>Et</w:t>
      </w:r>
    </w:p>
    <w:p w14:paraId="655397CB" w14:textId="77777777" w:rsidR="004A165D" w:rsidRPr="001F015C" w:rsidRDefault="004A165D" w:rsidP="00E91464">
      <w:pPr>
        <w:spacing w:after="0" w:line="240" w:lineRule="auto"/>
        <w:jc w:val="both"/>
        <w:rPr>
          <w:rFonts w:ascii="Arial Narrow" w:eastAsia="Times New Roman" w:hAnsi="Arial Narrow" w:cs="Times New Roman"/>
          <w:sz w:val="24"/>
          <w:szCs w:val="24"/>
          <w:lang w:eastAsia="fr-FR"/>
        </w:rPr>
      </w:pPr>
    </w:p>
    <w:p w14:paraId="52F32CF3" w14:textId="77777777" w:rsidR="004A165D" w:rsidRPr="001F015C" w:rsidRDefault="004A165D" w:rsidP="00E91464">
      <w:pPr>
        <w:spacing w:after="0" w:line="240" w:lineRule="auto"/>
        <w:jc w:val="both"/>
        <w:rPr>
          <w:rFonts w:ascii="Arial Narrow" w:eastAsia="Times New Roman" w:hAnsi="Arial Narrow" w:cs="Times New Roman"/>
          <w:sz w:val="24"/>
          <w:szCs w:val="24"/>
          <w:lang w:eastAsia="fr-FR"/>
        </w:rPr>
      </w:pPr>
      <w:r w:rsidRPr="001F015C">
        <w:rPr>
          <w:rFonts w:ascii="Arial Narrow" w:eastAsia="Times New Roman" w:hAnsi="Arial Narrow" w:cs="Times New Roman"/>
          <w:b/>
          <w:bCs/>
          <w:color w:val="000000"/>
          <w:sz w:val="24"/>
          <w:szCs w:val="24"/>
          <w:lang w:eastAsia="fr-FR"/>
        </w:rPr>
        <w:t>le Conseil Africain et Malgache pour l’Enseignement Supérieur</w:t>
      </w:r>
      <w:r w:rsidRPr="001F015C">
        <w:rPr>
          <w:rFonts w:ascii="Arial Narrow" w:eastAsia="Times New Roman" w:hAnsi="Arial Narrow" w:cs="Times New Roman"/>
          <w:color w:val="000000"/>
          <w:sz w:val="24"/>
          <w:szCs w:val="24"/>
          <w:lang w:eastAsia="fr-FR"/>
        </w:rPr>
        <w:t xml:space="preserve"> (ci-après dénommé « </w:t>
      </w:r>
      <w:proofErr w:type="gramStart"/>
      <w:r w:rsidRPr="001F015C">
        <w:rPr>
          <w:rFonts w:ascii="Arial Narrow" w:eastAsia="Times New Roman" w:hAnsi="Arial Narrow" w:cs="Times New Roman"/>
          <w:color w:val="000000"/>
          <w:sz w:val="24"/>
          <w:szCs w:val="24"/>
          <w:lang w:eastAsia="fr-FR"/>
        </w:rPr>
        <w:t>CAMES»</w:t>
      </w:r>
      <w:proofErr w:type="gramEnd"/>
      <w:r w:rsidRPr="001F015C">
        <w:rPr>
          <w:rFonts w:ascii="Arial Narrow" w:eastAsia="Times New Roman" w:hAnsi="Arial Narrow" w:cs="Times New Roman"/>
          <w:color w:val="000000"/>
          <w:sz w:val="24"/>
          <w:szCs w:val="24"/>
          <w:lang w:eastAsia="fr-FR"/>
        </w:rPr>
        <w:t>), organisation régionale africaine dotée de la personnalité juridique et de l’autonomie financière, représentée par son Secrétaire Général, le Professeur Bertrand MBATCHI, dûment mandaté,</w:t>
      </w:r>
    </w:p>
    <w:p w14:paraId="561036D3" w14:textId="77777777" w:rsidR="004A165D" w:rsidRPr="004A165D" w:rsidRDefault="00F134D6" w:rsidP="00E91464">
      <w:pPr>
        <w:spacing w:after="0" w:line="240" w:lineRule="auto"/>
        <w:jc w:val="both"/>
        <w:rPr>
          <w:rFonts w:ascii="Arial Narrow" w:eastAsia="Times New Roman" w:hAnsi="Arial Narrow" w:cs="Times New Roman"/>
          <w:color w:val="000000"/>
          <w:sz w:val="24"/>
          <w:szCs w:val="24"/>
          <w:lang w:eastAsia="fr-FR"/>
        </w:rPr>
      </w:pPr>
      <w:r>
        <w:rPr>
          <w:rFonts w:ascii="Arial Narrow" w:eastAsia="Times New Roman" w:hAnsi="Arial Narrow" w:cs="Times New Roman"/>
          <w:color w:val="000000"/>
          <w:sz w:val="24"/>
          <w:szCs w:val="24"/>
          <w:lang w:eastAsia="fr-FR"/>
        </w:rPr>
        <w:t>c</w:t>
      </w:r>
      <w:r w:rsidR="004A165D" w:rsidRPr="001F015C">
        <w:rPr>
          <w:rFonts w:ascii="Arial Narrow" w:eastAsia="Times New Roman" w:hAnsi="Arial Narrow" w:cs="Times New Roman"/>
          <w:color w:val="000000"/>
          <w:sz w:val="24"/>
          <w:szCs w:val="24"/>
          <w:lang w:eastAsia="fr-FR"/>
        </w:rPr>
        <w:t>i-après collectivement désignés « les Parties » ou « les Organisations »</w:t>
      </w:r>
      <w:r w:rsidR="004A165D">
        <w:rPr>
          <w:rFonts w:ascii="Arial Narrow" w:eastAsia="Times New Roman" w:hAnsi="Arial Narrow" w:cs="Times New Roman"/>
          <w:color w:val="000000"/>
          <w:sz w:val="24"/>
          <w:szCs w:val="24"/>
          <w:lang w:eastAsia="fr-FR"/>
        </w:rPr>
        <w:t xml:space="preserve"> </w:t>
      </w:r>
      <w:r w:rsidR="004A165D" w:rsidRPr="001F015C">
        <w:rPr>
          <w:rFonts w:ascii="Arial Narrow" w:eastAsia="Times New Roman" w:hAnsi="Arial Narrow" w:cs="Times New Roman"/>
          <w:color w:val="000000"/>
          <w:sz w:val="24"/>
          <w:szCs w:val="24"/>
          <w:lang w:eastAsia="fr-FR"/>
        </w:rPr>
        <w:t>Conviennent de ce qui suit :</w:t>
      </w:r>
    </w:p>
    <w:p w14:paraId="4714209B" w14:textId="77777777" w:rsidR="004A165D" w:rsidRPr="001F015C" w:rsidRDefault="004A165D" w:rsidP="00E91464">
      <w:pPr>
        <w:spacing w:after="0" w:line="240" w:lineRule="auto"/>
        <w:jc w:val="both"/>
        <w:rPr>
          <w:rFonts w:ascii="Arial Narrow" w:eastAsia="Times New Roman" w:hAnsi="Arial Narrow" w:cs="Times New Roman"/>
          <w:sz w:val="24"/>
          <w:szCs w:val="24"/>
          <w:lang w:eastAsia="fr-FR"/>
        </w:rPr>
      </w:pPr>
    </w:p>
    <w:p w14:paraId="6A33BFFC" w14:textId="77777777" w:rsidR="004A165D" w:rsidRDefault="004A165D" w:rsidP="00E91464">
      <w:pPr>
        <w:spacing w:after="0" w:line="240" w:lineRule="auto"/>
        <w:jc w:val="both"/>
        <w:rPr>
          <w:rFonts w:ascii="Arial Narrow" w:eastAsia="Times New Roman" w:hAnsi="Arial Narrow" w:cs="Times New Roman"/>
          <w:b/>
          <w:bCs/>
          <w:color w:val="000000"/>
          <w:sz w:val="24"/>
          <w:szCs w:val="24"/>
          <w:lang w:eastAsia="fr-FR"/>
        </w:rPr>
      </w:pPr>
      <w:r w:rsidRPr="001F015C">
        <w:rPr>
          <w:rFonts w:ascii="Arial Narrow" w:eastAsia="Times New Roman" w:hAnsi="Arial Narrow" w:cs="Times New Roman"/>
          <w:b/>
          <w:bCs/>
          <w:color w:val="000000"/>
          <w:sz w:val="24"/>
          <w:szCs w:val="24"/>
          <w:lang w:eastAsia="fr-FR"/>
        </w:rPr>
        <w:t>PRÉAMBULE</w:t>
      </w:r>
    </w:p>
    <w:p w14:paraId="5E59130B" w14:textId="77777777" w:rsidR="00EC79C7" w:rsidRDefault="00EC79C7" w:rsidP="00E91464">
      <w:pPr>
        <w:spacing w:after="0" w:line="240" w:lineRule="auto"/>
        <w:jc w:val="both"/>
        <w:rPr>
          <w:rFonts w:ascii="Arial Narrow" w:eastAsia="Times New Roman" w:hAnsi="Arial Narrow" w:cs="Times New Roman"/>
          <w:b/>
          <w:bCs/>
          <w:color w:val="000000"/>
          <w:sz w:val="24"/>
          <w:szCs w:val="24"/>
          <w:lang w:eastAsia="fr-FR"/>
        </w:rPr>
      </w:pPr>
    </w:p>
    <w:p w14:paraId="1A3C6770" w14:textId="2B4DF2FE" w:rsidR="004A165D" w:rsidRPr="001F015C" w:rsidRDefault="004A165D" w:rsidP="00E91464">
      <w:pPr>
        <w:spacing w:after="0" w:line="240" w:lineRule="auto"/>
        <w:jc w:val="both"/>
        <w:rPr>
          <w:rFonts w:ascii="Arial Narrow" w:eastAsia="Times New Roman" w:hAnsi="Arial Narrow" w:cs="Times New Roman"/>
          <w:sz w:val="24"/>
          <w:szCs w:val="24"/>
          <w:lang w:eastAsia="fr-FR"/>
        </w:rPr>
      </w:pPr>
      <w:r w:rsidRPr="001F015C">
        <w:rPr>
          <w:rFonts w:ascii="Arial Narrow" w:eastAsia="Times New Roman" w:hAnsi="Arial Narrow" w:cs="Times New Roman"/>
          <w:b/>
          <w:bCs/>
          <w:color w:val="000000"/>
          <w:sz w:val="24"/>
          <w:szCs w:val="24"/>
          <w:lang w:eastAsia="fr-FR"/>
        </w:rPr>
        <w:t xml:space="preserve">Considérant que le </w:t>
      </w:r>
      <w:r w:rsidR="00007685" w:rsidRPr="001F015C">
        <w:rPr>
          <w:rFonts w:ascii="Arial Narrow" w:eastAsia="Times New Roman" w:hAnsi="Arial Narrow" w:cs="Times New Roman"/>
          <w:b/>
          <w:bCs/>
          <w:color w:val="000000"/>
          <w:sz w:val="24"/>
          <w:szCs w:val="24"/>
          <w:lang w:eastAsia="fr-FR"/>
        </w:rPr>
        <w:t>CAMES, organisation</w:t>
      </w:r>
      <w:r w:rsidRPr="001F015C">
        <w:rPr>
          <w:rFonts w:ascii="Arial Narrow" w:eastAsia="Times New Roman" w:hAnsi="Arial Narrow" w:cs="Times New Roman"/>
          <w:b/>
          <w:bCs/>
          <w:color w:val="000000"/>
          <w:sz w:val="24"/>
          <w:szCs w:val="24"/>
          <w:lang w:eastAsia="fr-FR"/>
        </w:rPr>
        <w:t xml:space="preserve"> d’intégration en matière d’enseignement supérieur et de recherche scientifique en Afrique, a pour missions </w:t>
      </w:r>
      <w:r w:rsidR="00450923" w:rsidRPr="001F015C">
        <w:rPr>
          <w:rFonts w:ascii="Arial Narrow" w:eastAsia="Times New Roman" w:hAnsi="Arial Narrow" w:cs="Times New Roman"/>
          <w:b/>
          <w:bCs/>
          <w:color w:val="000000"/>
          <w:sz w:val="24"/>
          <w:szCs w:val="24"/>
          <w:lang w:eastAsia="fr-FR"/>
        </w:rPr>
        <w:t>notamment :</w:t>
      </w:r>
    </w:p>
    <w:p w14:paraId="1A58F062" w14:textId="77777777" w:rsidR="002E3876" w:rsidRPr="002E3876" w:rsidRDefault="004A165D" w:rsidP="00E91464">
      <w:pPr>
        <w:pStyle w:val="Paragraphedeliste"/>
        <w:numPr>
          <w:ilvl w:val="0"/>
          <w:numId w:val="1"/>
        </w:numPr>
        <w:spacing w:after="0" w:line="240" w:lineRule="auto"/>
        <w:jc w:val="both"/>
        <w:rPr>
          <w:rFonts w:ascii="Arial Narrow" w:eastAsia="Times New Roman" w:hAnsi="Arial Narrow" w:cs="Times New Roman"/>
          <w:sz w:val="24"/>
          <w:szCs w:val="24"/>
          <w:lang w:eastAsia="fr-FR"/>
        </w:rPr>
      </w:pPr>
      <w:r w:rsidRPr="002E3876">
        <w:rPr>
          <w:rFonts w:ascii="Arial Narrow" w:eastAsia="Times New Roman" w:hAnsi="Arial Narrow" w:cs="Times New Roman"/>
          <w:color w:val="000000"/>
          <w:sz w:val="24"/>
          <w:szCs w:val="24"/>
          <w:lang w:eastAsia="fr-FR"/>
        </w:rPr>
        <w:t xml:space="preserve">de promouvoir et favoriser la compréhension et la solidarité entre les États membres ; </w:t>
      </w:r>
    </w:p>
    <w:p w14:paraId="610A9805" w14:textId="77777777" w:rsidR="004A165D" w:rsidRPr="002E3876" w:rsidRDefault="004A165D" w:rsidP="00E91464">
      <w:pPr>
        <w:pStyle w:val="Paragraphedeliste"/>
        <w:numPr>
          <w:ilvl w:val="0"/>
          <w:numId w:val="1"/>
        </w:numPr>
        <w:spacing w:after="0" w:line="240" w:lineRule="auto"/>
        <w:jc w:val="both"/>
        <w:rPr>
          <w:rFonts w:ascii="Arial Narrow" w:eastAsia="Times New Roman" w:hAnsi="Arial Narrow" w:cs="Times New Roman"/>
          <w:sz w:val="24"/>
          <w:szCs w:val="24"/>
          <w:lang w:eastAsia="fr-FR"/>
        </w:rPr>
      </w:pPr>
      <w:r w:rsidRPr="002E3876">
        <w:rPr>
          <w:rFonts w:ascii="Arial Narrow" w:eastAsia="Times New Roman" w:hAnsi="Arial Narrow" w:cs="Times New Roman"/>
          <w:color w:val="000000"/>
          <w:sz w:val="24"/>
          <w:szCs w:val="24"/>
          <w:lang w:eastAsia="fr-FR"/>
        </w:rPr>
        <w:t>d’instituer une coopération culturelle et scientifique permanente entre les États membres ;</w:t>
      </w:r>
    </w:p>
    <w:p w14:paraId="6E76EF66" w14:textId="77777777" w:rsidR="002E3876" w:rsidRPr="002E3876" w:rsidRDefault="004A165D" w:rsidP="00E91464">
      <w:pPr>
        <w:pStyle w:val="Paragraphedeliste"/>
        <w:numPr>
          <w:ilvl w:val="0"/>
          <w:numId w:val="1"/>
        </w:numPr>
        <w:spacing w:after="0" w:line="240" w:lineRule="auto"/>
        <w:jc w:val="both"/>
        <w:rPr>
          <w:rFonts w:ascii="Arial Narrow" w:eastAsia="Times New Roman" w:hAnsi="Arial Narrow" w:cs="Times New Roman"/>
          <w:sz w:val="24"/>
          <w:szCs w:val="24"/>
          <w:lang w:eastAsia="fr-FR"/>
        </w:rPr>
      </w:pPr>
      <w:r w:rsidRPr="002E3876">
        <w:rPr>
          <w:rFonts w:ascii="Arial Narrow" w:eastAsia="Times New Roman" w:hAnsi="Arial Narrow" w:cs="Times New Roman"/>
          <w:color w:val="000000"/>
          <w:sz w:val="24"/>
          <w:szCs w:val="24"/>
          <w:lang w:eastAsia="fr-FR"/>
        </w:rPr>
        <w:t>de rassembler et de diffuser tous les documents universitaires ou de recherche : statistiques, informations sur les examens, annuaires, annales, palmarès, informations sur les offres et demandes d’emplois de toutes origines ;</w:t>
      </w:r>
    </w:p>
    <w:p w14:paraId="63CB185C" w14:textId="77777777" w:rsidR="002E3876" w:rsidRDefault="002E3876" w:rsidP="00E91464">
      <w:pPr>
        <w:pStyle w:val="Paragraphedeliste"/>
        <w:spacing w:after="0" w:line="240" w:lineRule="auto"/>
        <w:jc w:val="both"/>
        <w:rPr>
          <w:rFonts w:ascii="Arial Narrow" w:eastAsia="Times New Roman" w:hAnsi="Arial Narrow" w:cs="Times New Roman"/>
          <w:color w:val="000000"/>
          <w:sz w:val="24"/>
          <w:szCs w:val="24"/>
          <w:lang w:eastAsia="fr-FR"/>
        </w:rPr>
      </w:pPr>
    </w:p>
    <w:p w14:paraId="01726874" w14:textId="77777777" w:rsidR="002E3876" w:rsidRDefault="004A165D" w:rsidP="00E91464">
      <w:pPr>
        <w:pStyle w:val="Paragraphedeliste"/>
        <w:spacing w:after="0" w:line="240" w:lineRule="auto"/>
        <w:ind w:left="0"/>
        <w:jc w:val="both"/>
        <w:rPr>
          <w:rFonts w:ascii="Arial Narrow" w:eastAsia="Times New Roman" w:hAnsi="Arial Narrow" w:cs="Times New Roman"/>
          <w:color w:val="000000"/>
          <w:sz w:val="24"/>
          <w:szCs w:val="24"/>
          <w:lang w:eastAsia="fr-FR"/>
        </w:rPr>
      </w:pPr>
      <w:r w:rsidRPr="001F015C">
        <w:rPr>
          <w:rFonts w:ascii="Arial Narrow" w:eastAsia="Times New Roman" w:hAnsi="Arial Narrow" w:cs="Times New Roman"/>
          <w:b/>
          <w:bCs/>
          <w:color w:val="000000"/>
          <w:sz w:val="24"/>
          <w:szCs w:val="24"/>
          <w:lang w:eastAsia="fr-FR"/>
        </w:rPr>
        <w:t xml:space="preserve">Considérant </w:t>
      </w:r>
      <w:r w:rsidRPr="001F015C">
        <w:rPr>
          <w:rFonts w:ascii="Arial Narrow" w:eastAsia="Times New Roman" w:hAnsi="Arial Narrow" w:cs="Times New Roman"/>
          <w:color w:val="000000"/>
          <w:sz w:val="24"/>
          <w:szCs w:val="24"/>
          <w:lang w:eastAsia="fr-FR"/>
        </w:rPr>
        <w:t>que les programmes du CAMES visent à contribuer de manière positive au développement humain durable par l’éducation, la science, la technologie, la culture, la</w:t>
      </w:r>
      <w:r w:rsidR="002E3876">
        <w:rPr>
          <w:rFonts w:ascii="Arial Narrow" w:eastAsia="Times New Roman" w:hAnsi="Arial Narrow" w:cs="Times New Roman"/>
          <w:color w:val="000000"/>
          <w:sz w:val="24"/>
          <w:szCs w:val="24"/>
          <w:lang w:eastAsia="fr-FR"/>
        </w:rPr>
        <w:t xml:space="preserve"> communication et l’information ;</w:t>
      </w:r>
    </w:p>
    <w:p w14:paraId="1D1DD441" w14:textId="77777777" w:rsidR="002E3876" w:rsidRDefault="002E3876" w:rsidP="00E91464">
      <w:pPr>
        <w:pStyle w:val="Paragraphedeliste"/>
        <w:spacing w:after="0" w:line="240" w:lineRule="auto"/>
        <w:ind w:left="0"/>
        <w:jc w:val="both"/>
        <w:rPr>
          <w:rFonts w:ascii="Arial Narrow" w:eastAsia="Times New Roman" w:hAnsi="Arial Narrow" w:cs="Times New Roman"/>
          <w:color w:val="000000"/>
          <w:sz w:val="24"/>
          <w:szCs w:val="24"/>
          <w:lang w:eastAsia="fr-FR"/>
        </w:rPr>
      </w:pPr>
    </w:p>
    <w:p w14:paraId="1C64783D" w14:textId="77777777" w:rsidR="004A165D" w:rsidRDefault="004A165D" w:rsidP="00E91464">
      <w:pPr>
        <w:pStyle w:val="Paragraphedeliste"/>
        <w:spacing w:after="0" w:line="240" w:lineRule="auto"/>
        <w:ind w:left="0"/>
        <w:jc w:val="both"/>
        <w:rPr>
          <w:rFonts w:ascii="Arial Narrow" w:eastAsia="Times New Roman" w:hAnsi="Arial Narrow" w:cs="Times New Roman"/>
          <w:color w:val="000000"/>
          <w:sz w:val="24"/>
          <w:szCs w:val="24"/>
          <w:lang w:eastAsia="fr-FR"/>
        </w:rPr>
      </w:pPr>
      <w:r w:rsidRPr="001F015C">
        <w:rPr>
          <w:rFonts w:ascii="Arial Narrow" w:eastAsia="Times New Roman" w:hAnsi="Arial Narrow" w:cs="Times New Roman"/>
          <w:b/>
          <w:bCs/>
          <w:color w:val="000000"/>
          <w:sz w:val="24"/>
          <w:szCs w:val="24"/>
          <w:lang w:eastAsia="fr-FR"/>
        </w:rPr>
        <w:t>Considérant</w:t>
      </w:r>
      <w:r w:rsidRPr="001F015C">
        <w:rPr>
          <w:rFonts w:ascii="Arial Narrow" w:eastAsia="Times New Roman" w:hAnsi="Arial Narrow" w:cs="Times New Roman"/>
          <w:color w:val="000000"/>
          <w:sz w:val="24"/>
          <w:szCs w:val="24"/>
          <w:lang w:eastAsia="fr-FR"/>
        </w:rPr>
        <w:t xml:space="preserve"> que le </w:t>
      </w:r>
      <w:r w:rsidRPr="001F015C">
        <w:rPr>
          <w:rFonts w:ascii="Arial Narrow" w:eastAsia="Times New Roman" w:hAnsi="Arial Narrow" w:cs="Times New Roman"/>
          <w:b/>
          <w:bCs/>
          <w:color w:val="000000"/>
          <w:sz w:val="24"/>
          <w:szCs w:val="24"/>
          <w:lang w:eastAsia="fr-FR"/>
        </w:rPr>
        <w:t>libre accès numérique</w:t>
      </w:r>
      <w:r w:rsidRPr="001F015C">
        <w:rPr>
          <w:rFonts w:ascii="Arial Narrow" w:eastAsia="Times New Roman" w:hAnsi="Arial Narrow" w:cs="Times New Roman"/>
          <w:color w:val="000000"/>
          <w:sz w:val="24"/>
          <w:szCs w:val="24"/>
          <w:lang w:eastAsia="fr-FR"/>
        </w:rPr>
        <w:t xml:space="preserve"> aux documents scientifique</w:t>
      </w:r>
      <w:r w:rsidR="002E3876">
        <w:rPr>
          <w:rFonts w:ascii="Arial Narrow" w:eastAsia="Times New Roman" w:hAnsi="Arial Narrow" w:cs="Times New Roman"/>
          <w:color w:val="000000"/>
          <w:sz w:val="24"/>
          <w:szCs w:val="24"/>
          <w:lang w:eastAsia="fr-FR"/>
        </w:rPr>
        <w:t>s produits par les Institutions d’</w:t>
      </w:r>
      <w:r w:rsidRPr="001F015C">
        <w:rPr>
          <w:rFonts w:ascii="Arial Narrow" w:eastAsia="Times New Roman" w:hAnsi="Arial Narrow" w:cs="Times New Roman"/>
          <w:color w:val="000000"/>
          <w:sz w:val="24"/>
          <w:szCs w:val="24"/>
          <w:lang w:eastAsia="fr-FR"/>
        </w:rPr>
        <w:t>Enseignement Supérieur et de Recherche de l’espace CAMES pourra :</w:t>
      </w:r>
    </w:p>
    <w:p w14:paraId="55658B19" w14:textId="77777777" w:rsidR="00F134D6" w:rsidRPr="001F015C" w:rsidRDefault="00F134D6" w:rsidP="00E91464">
      <w:pPr>
        <w:pStyle w:val="Paragraphedeliste"/>
        <w:spacing w:after="0" w:line="240" w:lineRule="auto"/>
        <w:ind w:left="0"/>
        <w:jc w:val="both"/>
        <w:rPr>
          <w:rFonts w:ascii="Arial Narrow" w:eastAsia="Times New Roman" w:hAnsi="Arial Narrow" w:cs="Times New Roman"/>
          <w:sz w:val="24"/>
          <w:szCs w:val="24"/>
          <w:lang w:eastAsia="fr-FR"/>
        </w:rPr>
      </w:pPr>
    </w:p>
    <w:p w14:paraId="3396127D" w14:textId="77777777" w:rsidR="004A165D" w:rsidRPr="002E3876" w:rsidRDefault="004A165D" w:rsidP="00E91464">
      <w:pPr>
        <w:pStyle w:val="Paragraphedeliste"/>
        <w:numPr>
          <w:ilvl w:val="0"/>
          <w:numId w:val="2"/>
        </w:numPr>
        <w:spacing w:after="0" w:line="240" w:lineRule="auto"/>
        <w:jc w:val="both"/>
        <w:rPr>
          <w:rFonts w:ascii="Arial Narrow" w:eastAsia="Times New Roman" w:hAnsi="Arial Narrow" w:cs="Times New Roman"/>
          <w:sz w:val="24"/>
          <w:szCs w:val="24"/>
          <w:lang w:eastAsia="fr-FR"/>
        </w:rPr>
      </w:pPr>
      <w:r w:rsidRPr="002E3876">
        <w:rPr>
          <w:rFonts w:ascii="Arial Narrow" w:eastAsia="Times New Roman" w:hAnsi="Arial Narrow" w:cs="Times New Roman"/>
          <w:color w:val="000000"/>
          <w:sz w:val="24"/>
          <w:szCs w:val="24"/>
          <w:lang w:eastAsia="fr-FR"/>
        </w:rPr>
        <w:t>favoriser la visibilité et la diffusion des résultats des recherches africa</w:t>
      </w:r>
      <w:r w:rsidR="002E3876">
        <w:rPr>
          <w:rFonts w:ascii="Arial Narrow" w:eastAsia="Times New Roman" w:hAnsi="Arial Narrow" w:cs="Times New Roman"/>
          <w:color w:val="000000"/>
          <w:sz w:val="24"/>
          <w:szCs w:val="24"/>
          <w:lang w:eastAsia="fr-FR"/>
        </w:rPr>
        <w:t xml:space="preserve">ines dans le monde </w:t>
      </w:r>
      <w:proofErr w:type="gramStart"/>
      <w:r w:rsidR="002E3876">
        <w:rPr>
          <w:rFonts w:ascii="Arial Narrow" w:eastAsia="Times New Roman" w:hAnsi="Arial Narrow" w:cs="Times New Roman"/>
          <w:color w:val="000000"/>
          <w:sz w:val="24"/>
          <w:szCs w:val="24"/>
          <w:lang w:eastAsia="fr-FR"/>
        </w:rPr>
        <w:t>scientifique</w:t>
      </w:r>
      <w:r w:rsidRPr="002E3876">
        <w:rPr>
          <w:rFonts w:ascii="Arial Narrow" w:eastAsia="Times New Roman" w:hAnsi="Arial Narrow" w:cs="Times New Roman"/>
          <w:color w:val="000000"/>
          <w:sz w:val="24"/>
          <w:szCs w:val="24"/>
          <w:lang w:eastAsia="fr-FR"/>
        </w:rPr>
        <w:t>;</w:t>
      </w:r>
      <w:proofErr w:type="gramEnd"/>
    </w:p>
    <w:p w14:paraId="1F5023D2" w14:textId="77777777" w:rsidR="004A165D" w:rsidRPr="002E3876" w:rsidRDefault="004A165D" w:rsidP="00E91464">
      <w:pPr>
        <w:pStyle w:val="Paragraphedeliste"/>
        <w:numPr>
          <w:ilvl w:val="0"/>
          <w:numId w:val="2"/>
        </w:numPr>
        <w:spacing w:after="0" w:line="240" w:lineRule="auto"/>
        <w:jc w:val="both"/>
        <w:rPr>
          <w:rFonts w:ascii="Arial Narrow" w:eastAsia="Times New Roman" w:hAnsi="Arial Narrow" w:cs="Times New Roman"/>
          <w:sz w:val="24"/>
          <w:szCs w:val="24"/>
          <w:lang w:eastAsia="fr-FR"/>
        </w:rPr>
      </w:pPr>
      <w:r w:rsidRPr="002E3876">
        <w:rPr>
          <w:rFonts w:ascii="Arial Narrow" w:eastAsia="Times New Roman" w:hAnsi="Arial Narrow" w:cs="Times New Roman"/>
          <w:color w:val="000000"/>
          <w:sz w:val="24"/>
          <w:szCs w:val="24"/>
          <w:lang w:eastAsia="fr-FR"/>
        </w:rPr>
        <w:t xml:space="preserve">promouvoir des collaborations, notamment en matière de recherche entre enseignants chercheurs et </w:t>
      </w:r>
      <w:r w:rsidR="002E3876" w:rsidRPr="002E3876">
        <w:rPr>
          <w:rFonts w:ascii="Arial Narrow" w:eastAsia="Times New Roman" w:hAnsi="Arial Narrow" w:cs="Times New Roman"/>
          <w:color w:val="000000"/>
          <w:sz w:val="24"/>
          <w:szCs w:val="24"/>
          <w:lang w:eastAsia="fr-FR"/>
        </w:rPr>
        <w:t>c</w:t>
      </w:r>
      <w:r w:rsidRPr="002E3876">
        <w:rPr>
          <w:rFonts w:ascii="Arial Narrow" w:eastAsia="Times New Roman" w:hAnsi="Arial Narrow" w:cs="Times New Roman"/>
          <w:color w:val="000000"/>
          <w:sz w:val="24"/>
          <w:szCs w:val="24"/>
          <w:lang w:eastAsia="fr-FR"/>
        </w:rPr>
        <w:t>hercheurs d’un même champ disciplinaire, au triple plan national, régional et international ;</w:t>
      </w:r>
    </w:p>
    <w:p w14:paraId="607B0408" w14:textId="77777777" w:rsidR="004A165D" w:rsidRPr="002E3876" w:rsidRDefault="004A165D" w:rsidP="00E91464">
      <w:pPr>
        <w:pStyle w:val="Paragraphedeliste"/>
        <w:numPr>
          <w:ilvl w:val="0"/>
          <w:numId w:val="2"/>
        </w:numPr>
        <w:spacing w:after="0" w:line="240" w:lineRule="auto"/>
        <w:jc w:val="both"/>
        <w:rPr>
          <w:rFonts w:ascii="Arial Narrow" w:eastAsia="Times New Roman" w:hAnsi="Arial Narrow" w:cs="Times New Roman"/>
          <w:sz w:val="24"/>
          <w:szCs w:val="24"/>
          <w:lang w:eastAsia="fr-FR"/>
        </w:rPr>
      </w:pPr>
      <w:r w:rsidRPr="002E3876">
        <w:rPr>
          <w:rFonts w:ascii="Arial Narrow" w:eastAsia="Times New Roman" w:hAnsi="Arial Narrow" w:cs="Times New Roman"/>
          <w:color w:val="000000"/>
          <w:sz w:val="24"/>
          <w:szCs w:val="24"/>
          <w:lang w:eastAsia="fr-FR"/>
        </w:rPr>
        <w:t>augmenter la productivité et la qualité de la recherche africaine ;</w:t>
      </w:r>
    </w:p>
    <w:p w14:paraId="6A569174" w14:textId="77777777" w:rsidR="004A165D" w:rsidRPr="002E3876" w:rsidRDefault="004A165D" w:rsidP="00E91464">
      <w:pPr>
        <w:pStyle w:val="Paragraphedeliste"/>
        <w:numPr>
          <w:ilvl w:val="0"/>
          <w:numId w:val="2"/>
        </w:numPr>
        <w:spacing w:after="0" w:line="240" w:lineRule="auto"/>
        <w:jc w:val="both"/>
        <w:rPr>
          <w:rFonts w:ascii="Arial Narrow" w:eastAsia="Times New Roman" w:hAnsi="Arial Narrow" w:cs="Times New Roman"/>
          <w:sz w:val="24"/>
          <w:szCs w:val="24"/>
          <w:lang w:eastAsia="fr-FR"/>
        </w:rPr>
      </w:pPr>
      <w:r w:rsidRPr="002E3876">
        <w:rPr>
          <w:rFonts w:ascii="Arial Narrow" w:eastAsia="Times New Roman" w:hAnsi="Arial Narrow" w:cs="Times New Roman"/>
          <w:color w:val="000000"/>
          <w:sz w:val="24"/>
          <w:szCs w:val="24"/>
          <w:lang w:eastAsia="fr-FR"/>
        </w:rPr>
        <w:t>faciliter l’accès des enseignants et des étudiants à l’information scientifique et technique dans la mesure où ils disposent d’une bonne connectivité ;</w:t>
      </w:r>
    </w:p>
    <w:p w14:paraId="1616F439" w14:textId="77777777" w:rsidR="004A165D" w:rsidRPr="002E3876" w:rsidRDefault="004A165D" w:rsidP="00E91464">
      <w:pPr>
        <w:pStyle w:val="Paragraphedeliste"/>
        <w:numPr>
          <w:ilvl w:val="0"/>
          <w:numId w:val="2"/>
        </w:numPr>
        <w:spacing w:after="0" w:line="240" w:lineRule="auto"/>
        <w:jc w:val="both"/>
        <w:rPr>
          <w:rFonts w:ascii="Arial Narrow" w:eastAsia="Times New Roman" w:hAnsi="Arial Narrow" w:cs="Times New Roman"/>
          <w:sz w:val="24"/>
          <w:szCs w:val="24"/>
          <w:lang w:eastAsia="fr-FR"/>
        </w:rPr>
      </w:pPr>
      <w:r w:rsidRPr="002E3876">
        <w:rPr>
          <w:rFonts w:ascii="Arial Narrow" w:eastAsia="Times New Roman" w:hAnsi="Arial Narrow" w:cs="Times New Roman"/>
          <w:color w:val="000000"/>
          <w:sz w:val="24"/>
          <w:szCs w:val="24"/>
          <w:lang w:eastAsia="fr-FR"/>
        </w:rPr>
        <w:t>contribuer à l’amélioration de la qualité de l’enseignement dans les Institutions d’enseignement supérieur et de recherche (IESR) de l’espace CAMES ;</w:t>
      </w:r>
    </w:p>
    <w:p w14:paraId="09A3E376" w14:textId="77777777" w:rsidR="002E3876" w:rsidRPr="002E3876" w:rsidRDefault="002E3876" w:rsidP="00E91464">
      <w:pPr>
        <w:pStyle w:val="Paragraphedeliste"/>
        <w:spacing w:after="0" w:line="240" w:lineRule="auto"/>
        <w:ind w:left="360"/>
        <w:jc w:val="both"/>
        <w:rPr>
          <w:rFonts w:ascii="Arial Narrow" w:eastAsia="Times New Roman" w:hAnsi="Arial Narrow" w:cs="Times New Roman"/>
          <w:sz w:val="24"/>
          <w:szCs w:val="24"/>
          <w:lang w:eastAsia="fr-FR"/>
        </w:rPr>
      </w:pPr>
    </w:p>
    <w:p w14:paraId="6F59D48C" w14:textId="77777777" w:rsidR="004A165D" w:rsidRDefault="004A165D" w:rsidP="00E91464">
      <w:pPr>
        <w:spacing w:after="0" w:line="240" w:lineRule="auto"/>
        <w:jc w:val="both"/>
        <w:rPr>
          <w:rFonts w:ascii="Arial Narrow" w:eastAsia="Times New Roman" w:hAnsi="Arial Narrow" w:cs="Times New Roman"/>
          <w:color w:val="000000"/>
          <w:sz w:val="24"/>
          <w:szCs w:val="24"/>
          <w:lang w:eastAsia="fr-FR"/>
        </w:rPr>
      </w:pPr>
      <w:r w:rsidRPr="001F015C">
        <w:rPr>
          <w:rFonts w:ascii="Arial Narrow" w:eastAsia="Times New Roman" w:hAnsi="Arial Narrow" w:cs="Times New Roman"/>
          <w:b/>
          <w:bCs/>
          <w:color w:val="000000"/>
          <w:sz w:val="24"/>
          <w:szCs w:val="24"/>
          <w:lang w:eastAsia="fr-FR"/>
        </w:rPr>
        <w:t>Considérant</w:t>
      </w:r>
      <w:r w:rsidRPr="001F015C">
        <w:rPr>
          <w:rFonts w:ascii="Arial Narrow" w:eastAsia="Times New Roman" w:hAnsi="Arial Narrow" w:cs="Times New Roman"/>
          <w:color w:val="000000"/>
          <w:sz w:val="24"/>
          <w:szCs w:val="24"/>
          <w:lang w:eastAsia="fr-FR"/>
        </w:rPr>
        <w:t xml:space="preserve"> que le CAMES déposera à brève échéance </w:t>
      </w:r>
      <w:r w:rsidRPr="001F015C">
        <w:rPr>
          <w:rFonts w:ascii="Arial Narrow" w:eastAsia="Times New Roman" w:hAnsi="Arial Narrow" w:cs="Times New Roman"/>
          <w:b/>
          <w:bCs/>
          <w:color w:val="000000"/>
          <w:sz w:val="24"/>
          <w:szCs w:val="24"/>
          <w:lang w:eastAsia="fr-FR"/>
        </w:rPr>
        <w:t>tous les documents scientifiques</w:t>
      </w:r>
      <w:r w:rsidRPr="001F015C">
        <w:rPr>
          <w:rFonts w:ascii="Arial Narrow" w:eastAsia="Times New Roman" w:hAnsi="Arial Narrow" w:cs="Times New Roman"/>
          <w:color w:val="000000"/>
          <w:sz w:val="24"/>
          <w:szCs w:val="24"/>
          <w:lang w:eastAsia="fr-FR"/>
        </w:rPr>
        <w:t xml:space="preserve"> en sa possession dans son archive numérique institutionnelle, le </w:t>
      </w:r>
      <w:r w:rsidRPr="001F015C">
        <w:rPr>
          <w:rFonts w:ascii="Arial Narrow" w:eastAsia="Times New Roman" w:hAnsi="Arial Narrow" w:cs="Times New Roman"/>
          <w:b/>
          <w:bCs/>
          <w:color w:val="000000"/>
          <w:sz w:val="24"/>
          <w:szCs w:val="24"/>
          <w:lang w:eastAsia="fr-FR"/>
        </w:rPr>
        <w:t>DICAMES (</w:t>
      </w:r>
      <w:r w:rsidR="002E3876">
        <w:rPr>
          <w:rFonts w:ascii="Arial Narrow" w:eastAsia="Times New Roman" w:hAnsi="Arial Narrow" w:cs="Times New Roman"/>
          <w:b/>
          <w:bCs/>
          <w:color w:val="000000"/>
          <w:sz w:val="24"/>
          <w:szCs w:val="24"/>
          <w:lang w:eastAsia="fr-FR"/>
        </w:rPr>
        <w:t>Dépôt institutionnel du CAMES</w:t>
      </w:r>
      <w:proofErr w:type="gramStart"/>
      <w:r w:rsidR="002E3876">
        <w:rPr>
          <w:rFonts w:ascii="Arial Narrow" w:eastAsia="Times New Roman" w:hAnsi="Arial Narrow" w:cs="Times New Roman"/>
          <w:b/>
          <w:bCs/>
          <w:color w:val="000000"/>
          <w:sz w:val="24"/>
          <w:szCs w:val="24"/>
          <w:lang w:eastAsia="fr-FR"/>
        </w:rPr>
        <w:t xml:space="preserve">), </w:t>
      </w:r>
      <w:r w:rsidRPr="001F015C">
        <w:rPr>
          <w:rFonts w:ascii="Arial Narrow" w:eastAsia="Times New Roman" w:hAnsi="Arial Narrow" w:cs="Times New Roman"/>
          <w:color w:val="000000"/>
          <w:sz w:val="24"/>
          <w:szCs w:val="24"/>
          <w:lang w:eastAsia="fr-FR"/>
        </w:rPr>
        <w:t xml:space="preserve"> réalisée</w:t>
      </w:r>
      <w:proofErr w:type="gramEnd"/>
      <w:r w:rsidRPr="001F015C">
        <w:rPr>
          <w:rFonts w:ascii="Arial Narrow" w:eastAsia="Times New Roman" w:hAnsi="Arial Narrow" w:cs="Times New Roman"/>
          <w:color w:val="000000"/>
          <w:sz w:val="24"/>
          <w:szCs w:val="24"/>
          <w:lang w:eastAsia="fr-FR"/>
        </w:rPr>
        <w:t xml:space="preserve"> sur la base des stan</w:t>
      </w:r>
      <w:r w:rsidR="002E3876">
        <w:rPr>
          <w:rFonts w:ascii="Arial Narrow" w:eastAsia="Times New Roman" w:hAnsi="Arial Narrow" w:cs="Times New Roman"/>
          <w:color w:val="000000"/>
          <w:sz w:val="24"/>
          <w:szCs w:val="24"/>
          <w:lang w:eastAsia="fr-FR"/>
        </w:rPr>
        <w:t>dards internationaux de qualité ;</w:t>
      </w:r>
    </w:p>
    <w:p w14:paraId="643BDEEA" w14:textId="77777777" w:rsidR="002E3876" w:rsidRPr="001F015C" w:rsidRDefault="002E3876" w:rsidP="00E91464">
      <w:pPr>
        <w:spacing w:after="0" w:line="240" w:lineRule="auto"/>
        <w:jc w:val="both"/>
        <w:rPr>
          <w:rFonts w:ascii="Arial Narrow" w:eastAsia="Times New Roman" w:hAnsi="Arial Narrow" w:cs="Times New Roman"/>
          <w:sz w:val="24"/>
          <w:szCs w:val="24"/>
          <w:lang w:eastAsia="fr-FR"/>
        </w:rPr>
      </w:pPr>
    </w:p>
    <w:p w14:paraId="67E3B21D" w14:textId="77777777" w:rsidR="004A165D" w:rsidRDefault="004A165D" w:rsidP="00E91464">
      <w:pPr>
        <w:spacing w:after="0" w:line="240" w:lineRule="auto"/>
        <w:jc w:val="both"/>
        <w:rPr>
          <w:rFonts w:ascii="Arial Narrow" w:eastAsia="Times New Roman" w:hAnsi="Arial Narrow" w:cs="Times New Roman"/>
          <w:color w:val="000000"/>
          <w:sz w:val="24"/>
          <w:szCs w:val="24"/>
          <w:lang w:eastAsia="fr-FR"/>
        </w:rPr>
      </w:pPr>
      <w:r w:rsidRPr="001F015C">
        <w:rPr>
          <w:rFonts w:ascii="Arial Narrow" w:eastAsia="Times New Roman" w:hAnsi="Arial Narrow" w:cs="Times New Roman"/>
          <w:b/>
          <w:bCs/>
          <w:color w:val="000000"/>
          <w:sz w:val="24"/>
          <w:szCs w:val="24"/>
          <w:lang w:eastAsia="fr-FR"/>
        </w:rPr>
        <w:t>Considérant</w:t>
      </w:r>
      <w:r w:rsidRPr="001F015C">
        <w:rPr>
          <w:rFonts w:ascii="Arial Narrow" w:eastAsia="Times New Roman" w:hAnsi="Arial Narrow" w:cs="Times New Roman"/>
          <w:color w:val="000000"/>
          <w:sz w:val="24"/>
          <w:szCs w:val="24"/>
          <w:lang w:eastAsia="fr-FR"/>
        </w:rPr>
        <w:t xml:space="preserve"> que les articles et documents fournis par les candidats seront, à brève échéance, avec leur accord, déposés dans le DICAMES en libre accès </w:t>
      </w:r>
      <w:r w:rsidR="002E3876">
        <w:rPr>
          <w:rFonts w:ascii="Arial Narrow" w:eastAsia="Times New Roman" w:hAnsi="Arial Narrow" w:cs="Times New Roman"/>
          <w:color w:val="000000"/>
          <w:sz w:val="24"/>
          <w:szCs w:val="24"/>
          <w:lang w:eastAsia="fr-FR"/>
        </w:rPr>
        <w:t>dans le cadre de leur promotion ;</w:t>
      </w:r>
    </w:p>
    <w:p w14:paraId="2534ED16" w14:textId="77777777" w:rsidR="002E3876" w:rsidRPr="001F015C" w:rsidRDefault="002E3876" w:rsidP="00E91464">
      <w:pPr>
        <w:spacing w:after="0" w:line="240" w:lineRule="auto"/>
        <w:jc w:val="both"/>
        <w:rPr>
          <w:rFonts w:ascii="Arial Narrow" w:eastAsia="Times New Roman" w:hAnsi="Arial Narrow" w:cs="Times New Roman"/>
          <w:sz w:val="24"/>
          <w:szCs w:val="24"/>
          <w:lang w:eastAsia="fr-FR"/>
        </w:rPr>
      </w:pPr>
    </w:p>
    <w:p w14:paraId="7A7823B4" w14:textId="77777777" w:rsidR="004A165D" w:rsidRPr="004A165D" w:rsidRDefault="004A165D" w:rsidP="00E91464">
      <w:pPr>
        <w:spacing w:after="0" w:line="240" w:lineRule="auto"/>
        <w:jc w:val="both"/>
        <w:rPr>
          <w:rFonts w:ascii="Arial Narrow" w:eastAsia="Times New Roman" w:hAnsi="Arial Narrow" w:cs="Times New Roman"/>
          <w:b/>
          <w:bCs/>
          <w:color w:val="000000"/>
          <w:sz w:val="24"/>
          <w:szCs w:val="24"/>
          <w:lang w:eastAsia="fr-FR"/>
        </w:rPr>
      </w:pPr>
      <w:r w:rsidRPr="001F015C">
        <w:rPr>
          <w:rFonts w:ascii="Arial Narrow" w:eastAsia="Times New Roman" w:hAnsi="Arial Narrow" w:cs="Times New Roman"/>
          <w:color w:val="000000"/>
          <w:sz w:val="24"/>
          <w:szCs w:val="24"/>
          <w:lang w:eastAsia="fr-FR"/>
        </w:rPr>
        <w:t>XXX</w:t>
      </w:r>
      <w:r w:rsidRPr="001F015C">
        <w:rPr>
          <w:rFonts w:ascii="Arial Narrow" w:eastAsia="Times New Roman" w:hAnsi="Arial Narrow" w:cs="Times New Roman"/>
          <w:b/>
          <w:bCs/>
          <w:color w:val="000000"/>
          <w:sz w:val="24"/>
          <w:szCs w:val="24"/>
          <w:lang w:eastAsia="fr-FR"/>
        </w:rPr>
        <w:t xml:space="preserve"> et le CAMES conviennent de ce qui suit :</w:t>
      </w:r>
    </w:p>
    <w:p w14:paraId="6DFEB1DD" w14:textId="77777777" w:rsidR="004A165D" w:rsidRDefault="004A165D" w:rsidP="00E91464">
      <w:pPr>
        <w:spacing w:after="0" w:line="240" w:lineRule="auto"/>
        <w:jc w:val="both"/>
        <w:rPr>
          <w:rFonts w:ascii="Arial Narrow" w:eastAsia="Times New Roman" w:hAnsi="Arial Narrow" w:cs="Times New Roman"/>
          <w:b/>
          <w:bCs/>
          <w:color w:val="000000"/>
          <w:sz w:val="24"/>
          <w:szCs w:val="24"/>
          <w:lang w:eastAsia="fr-FR"/>
        </w:rPr>
      </w:pPr>
    </w:p>
    <w:p w14:paraId="5EFA66B1" w14:textId="77777777" w:rsidR="00F134D6" w:rsidRDefault="00F134D6" w:rsidP="00E91464">
      <w:pPr>
        <w:spacing w:after="0" w:line="240" w:lineRule="auto"/>
        <w:jc w:val="both"/>
        <w:rPr>
          <w:rFonts w:ascii="Arial Narrow" w:eastAsia="Times New Roman" w:hAnsi="Arial Narrow" w:cs="Times New Roman"/>
          <w:color w:val="000000"/>
          <w:sz w:val="24"/>
          <w:szCs w:val="24"/>
          <w:lang w:eastAsia="fr-FR"/>
        </w:rPr>
      </w:pPr>
      <w:r w:rsidRPr="0070008C">
        <w:rPr>
          <w:rFonts w:ascii="Arial Narrow" w:hAnsi="Arial Narrow" w:cs="Arial"/>
          <w:b/>
          <w:sz w:val="24"/>
          <w:szCs w:val="24"/>
        </w:rPr>
        <w:t>Article premier </w:t>
      </w:r>
    </w:p>
    <w:p w14:paraId="4742746F" w14:textId="77777777" w:rsidR="00F134D6" w:rsidRDefault="00F134D6" w:rsidP="00E91464">
      <w:pPr>
        <w:spacing w:after="0" w:line="240" w:lineRule="auto"/>
        <w:jc w:val="both"/>
        <w:rPr>
          <w:rFonts w:ascii="Arial Narrow" w:eastAsia="Times New Roman" w:hAnsi="Arial Narrow" w:cs="Times New Roman"/>
          <w:color w:val="000000"/>
          <w:sz w:val="24"/>
          <w:szCs w:val="24"/>
          <w:lang w:eastAsia="fr-FR"/>
        </w:rPr>
      </w:pPr>
    </w:p>
    <w:p w14:paraId="5B79A1E3" w14:textId="77777777" w:rsidR="00F134D6" w:rsidRPr="001F015C" w:rsidRDefault="004A165D" w:rsidP="00E91464">
      <w:pPr>
        <w:spacing w:after="0" w:line="240" w:lineRule="auto"/>
        <w:jc w:val="both"/>
        <w:rPr>
          <w:rFonts w:ascii="Arial Narrow" w:eastAsia="Times New Roman" w:hAnsi="Arial Narrow" w:cs="Times New Roman"/>
          <w:sz w:val="24"/>
          <w:szCs w:val="24"/>
          <w:lang w:eastAsia="fr-FR"/>
        </w:rPr>
      </w:pPr>
      <w:r w:rsidRPr="001F015C">
        <w:rPr>
          <w:rFonts w:ascii="Arial Narrow" w:eastAsia="Times New Roman" w:hAnsi="Arial Narrow" w:cs="Times New Roman"/>
          <w:color w:val="000000"/>
          <w:sz w:val="24"/>
          <w:szCs w:val="24"/>
          <w:lang w:eastAsia="fr-FR"/>
        </w:rPr>
        <w:t>L’Université XXX utilise l’archive institutionnelle DICAMES comme dépôt numérique pour toute sa production scientifique, passée ou à venir, sans limite de temps. Elle dispose d’un espace dédié dans le site du D</w:t>
      </w:r>
      <w:r w:rsidR="002E3876">
        <w:rPr>
          <w:rFonts w:ascii="Arial Narrow" w:eastAsia="Times New Roman" w:hAnsi="Arial Narrow" w:cs="Times New Roman"/>
          <w:color w:val="000000"/>
          <w:sz w:val="24"/>
          <w:szCs w:val="24"/>
          <w:lang w:eastAsia="fr-FR"/>
        </w:rPr>
        <w:t>ICAMES, appelé ci-dessous son</w:t>
      </w:r>
      <w:proofErr w:type="gramStart"/>
      <w:r w:rsidR="002E3876">
        <w:rPr>
          <w:rFonts w:ascii="Arial Narrow" w:eastAsia="Times New Roman" w:hAnsi="Arial Narrow" w:cs="Times New Roman"/>
          <w:color w:val="000000"/>
          <w:sz w:val="24"/>
          <w:szCs w:val="24"/>
          <w:lang w:eastAsia="fr-FR"/>
        </w:rPr>
        <w:t xml:space="preserve"> «</w:t>
      </w:r>
      <w:r w:rsidRPr="001F015C">
        <w:rPr>
          <w:rFonts w:ascii="Arial Narrow" w:eastAsia="Times New Roman" w:hAnsi="Arial Narrow" w:cs="Times New Roman"/>
          <w:color w:val="000000"/>
          <w:sz w:val="24"/>
          <w:szCs w:val="24"/>
          <w:lang w:eastAsia="fr-FR"/>
        </w:rPr>
        <w:t>portail</w:t>
      </w:r>
      <w:proofErr w:type="gramEnd"/>
      <w:r w:rsidR="002E3876">
        <w:rPr>
          <w:rFonts w:ascii="Arial Narrow" w:eastAsia="Times New Roman" w:hAnsi="Arial Narrow" w:cs="Times New Roman"/>
          <w:color w:val="000000"/>
          <w:sz w:val="24"/>
          <w:szCs w:val="24"/>
          <w:lang w:eastAsia="fr-FR"/>
        </w:rPr>
        <w:t>».</w:t>
      </w:r>
      <w:r w:rsidR="00F134D6">
        <w:rPr>
          <w:rFonts w:ascii="Arial Narrow" w:eastAsia="Times New Roman" w:hAnsi="Arial Narrow" w:cs="Times New Roman"/>
          <w:color w:val="000000"/>
          <w:sz w:val="24"/>
          <w:szCs w:val="24"/>
          <w:lang w:eastAsia="fr-FR"/>
        </w:rPr>
        <w:t xml:space="preserve"> </w:t>
      </w:r>
      <w:r w:rsidR="00F134D6" w:rsidRPr="00F134D6">
        <w:rPr>
          <w:rFonts w:ascii="Arial Narrow" w:eastAsia="Times New Roman" w:hAnsi="Arial Narrow" w:cs="Times New Roman"/>
          <w:sz w:val="24"/>
          <w:szCs w:val="24"/>
          <w:lang w:eastAsia="fr-FR"/>
        </w:rPr>
        <w:t>L’utilisation de ce portail ne demande à l’Université XXX aucune participation financière spécifique.</w:t>
      </w:r>
    </w:p>
    <w:p w14:paraId="644459F4" w14:textId="77777777" w:rsidR="00F134D6" w:rsidRDefault="00F134D6" w:rsidP="00E91464">
      <w:pPr>
        <w:spacing w:after="0" w:line="240" w:lineRule="auto"/>
        <w:jc w:val="both"/>
        <w:rPr>
          <w:rFonts w:ascii="Arial Narrow" w:eastAsia="Times New Roman" w:hAnsi="Arial Narrow" w:cs="Times New Roman"/>
          <w:color w:val="000000"/>
          <w:sz w:val="24"/>
          <w:szCs w:val="24"/>
          <w:lang w:eastAsia="fr-FR"/>
        </w:rPr>
      </w:pPr>
    </w:p>
    <w:p w14:paraId="2D3BD356" w14:textId="77777777" w:rsidR="00F134D6" w:rsidRDefault="00F134D6" w:rsidP="004A165D">
      <w:pPr>
        <w:spacing w:after="0" w:line="240" w:lineRule="auto"/>
        <w:jc w:val="both"/>
        <w:rPr>
          <w:rFonts w:ascii="Arial Narrow" w:hAnsi="Arial Narrow" w:cs="Arial"/>
          <w:b/>
          <w:sz w:val="24"/>
          <w:szCs w:val="24"/>
        </w:rPr>
      </w:pPr>
      <w:r w:rsidRPr="0070008C">
        <w:rPr>
          <w:rFonts w:ascii="Arial Narrow" w:hAnsi="Arial Narrow" w:cs="Arial"/>
          <w:b/>
          <w:sz w:val="24"/>
          <w:szCs w:val="24"/>
        </w:rPr>
        <w:lastRenderedPageBreak/>
        <w:t>Article deux</w:t>
      </w:r>
    </w:p>
    <w:p w14:paraId="6B276115" w14:textId="77777777" w:rsidR="00F134D6" w:rsidRDefault="00F134D6" w:rsidP="004A165D">
      <w:pPr>
        <w:spacing w:after="0" w:line="240" w:lineRule="auto"/>
        <w:jc w:val="both"/>
        <w:rPr>
          <w:rFonts w:ascii="Arial Narrow" w:eastAsia="Times New Roman" w:hAnsi="Arial Narrow" w:cs="Times New Roman"/>
          <w:color w:val="000000"/>
          <w:sz w:val="24"/>
          <w:szCs w:val="24"/>
          <w:lang w:eastAsia="fr-FR"/>
        </w:rPr>
      </w:pPr>
    </w:p>
    <w:p w14:paraId="60C45079" w14:textId="77777777" w:rsidR="002E3876" w:rsidRPr="001F015C" w:rsidRDefault="004A165D" w:rsidP="007409F8">
      <w:pPr>
        <w:pStyle w:val="Paragraphedeliste"/>
        <w:numPr>
          <w:ilvl w:val="0"/>
          <w:numId w:val="7"/>
        </w:numPr>
        <w:spacing w:after="0" w:line="240" w:lineRule="auto"/>
        <w:ind w:left="360"/>
        <w:jc w:val="both"/>
        <w:rPr>
          <w:rFonts w:ascii="Arial Narrow" w:eastAsia="Times New Roman" w:hAnsi="Arial Narrow" w:cs="Times New Roman"/>
          <w:sz w:val="24"/>
          <w:szCs w:val="24"/>
          <w:lang w:eastAsia="fr-FR"/>
        </w:rPr>
      </w:pPr>
      <w:r w:rsidRPr="00E31D55">
        <w:rPr>
          <w:rFonts w:ascii="Arial Narrow" w:eastAsia="Times New Roman" w:hAnsi="Arial Narrow" w:cs="Times New Roman"/>
          <w:color w:val="000000"/>
          <w:sz w:val="24"/>
          <w:szCs w:val="24"/>
          <w:lang w:eastAsia="fr-FR"/>
        </w:rPr>
        <w:t xml:space="preserve">L’utilisation de son portail dans le DICAMES comme archive institutionnelle </w:t>
      </w:r>
      <w:r w:rsidR="002E3876" w:rsidRPr="00E31D55">
        <w:rPr>
          <w:rFonts w:ascii="Arial Narrow" w:eastAsia="Times New Roman" w:hAnsi="Arial Narrow" w:cs="Times New Roman"/>
          <w:color w:val="000000"/>
          <w:sz w:val="24"/>
          <w:szCs w:val="24"/>
          <w:lang w:eastAsia="fr-FR"/>
        </w:rPr>
        <w:t>est volontaire</w:t>
      </w:r>
      <w:r w:rsidR="00B47B1A">
        <w:rPr>
          <w:rFonts w:ascii="Arial Narrow" w:eastAsia="Times New Roman" w:hAnsi="Arial Narrow" w:cs="Times New Roman"/>
          <w:color w:val="000000"/>
          <w:sz w:val="24"/>
          <w:szCs w:val="24"/>
          <w:lang w:eastAsia="fr-FR"/>
        </w:rPr>
        <w:t>. Elle</w:t>
      </w:r>
      <w:r w:rsidR="00E31D55" w:rsidRPr="00E31D55">
        <w:rPr>
          <w:rFonts w:ascii="Arial Narrow" w:eastAsia="Times New Roman" w:hAnsi="Arial Narrow" w:cs="Times New Roman"/>
          <w:color w:val="000000"/>
          <w:sz w:val="24"/>
          <w:szCs w:val="24"/>
          <w:lang w:eastAsia="fr-FR"/>
        </w:rPr>
        <w:t xml:space="preserve"> </w:t>
      </w:r>
      <w:r w:rsidR="002E3876" w:rsidRPr="00E31D55">
        <w:rPr>
          <w:rFonts w:ascii="Arial Narrow" w:eastAsia="Times New Roman" w:hAnsi="Arial Narrow" w:cs="Times New Roman"/>
          <w:b/>
          <w:color w:val="000000"/>
          <w:sz w:val="24"/>
          <w:szCs w:val="24"/>
          <w:lang w:eastAsia="fr-FR"/>
        </w:rPr>
        <w:t xml:space="preserve">respecte </w:t>
      </w:r>
      <w:r w:rsidRPr="00E31D55">
        <w:rPr>
          <w:rFonts w:ascii="Arial Narrow" w:eastAsia="Times New Roman" w:hAnsi="Arial Narrow" w:cs="Times New Roman"/>
          <w:b/>
          <w:i/>
          <w:color w:val="000000"/>
          <w:sz w:val="24"/>
          <w:szCs w:val="24"/>
          <w:lang w:eastAsia="fr-FR"/>
        </w:rPr>
        <w:t>les directives du DICAMES</w:t>
      </w:r>
      <w:r w:rsidR="00B47B1A">
        <w:rPr>
          <w:rFonts w:ascii="Arial Narrow" w:eastAsia="Times New Roman" w:hAnsi="Arial Narrow" w:cs="Times New Roman"/>
          <w:color w:val="000000"/>
          <w:sz w:val="24"/>
          <w:szCs w:val="24"/>
          <w:lang w:eastAsia="fr-FR"/>
        </w:rPr>
        <w:t xml:space="preserve"> et</w:t>
      </w:r>
      <w:r w:rsidRPr="00E31D55">
        <w:rPr>
          <w:rFonts w:ascii="Arial Narrow" w:eastAsia="Times New Roman" w:hAnsi="Arial Narrow" w:cs="Times New Roman"/>
          <w:color w:val="000000"/>
          <w:sz w:val="24"/>
          <w:szCs w:val="24"/>
          <w:lang w:eastAsia="fr-FR"/>
        </w:rPr>
        <w:t xml:space="preserve"> </w:t>
      </w:r>
      <w:r w:rsidRPr="00E31D55">
        <w:rPr>
          <w:rFonts w:ascii="Arial Narrow" w:eastAsia="Times New Roman" w:hAnsi="Arial Narrow" w:cs="Times New Roman"/>
          <w:b/>
          <w:i/>
          <w:color w:val="000000"/>
          <w:sz w:val="24"/>
          <w:szCs w:val="24"/>
          <w:lang w:eastAsia="fr-FR"/>
        </w:rPr>
        <w:t>la répartition des rôles et des responsabilités définies dans les articles trois et quatre de la présente lettre</w:t>
      </w:r>
      <w:r w:rsidR="00E31D55" w:rsidRPr="00E31D55">
        <w:rPr>
          <w:rFonts w:ascii="Arial Narrow" w:eastAsia="Times New Roman" w:hAnsi="Arial Narrow" w:cs="Times New Roman"/>
          <w:b/>
          <w:i/>
          <w:color w:val="000000"/>
          <w:sz w:val="24"/>
          <w:szCs w:val="24"/>
          <w:lang w:eastAsia="fr-FR"/>
        </w:rPr>
        <w:t> </w:t>
      </w:r>
      <w:r w:rsidR="00E31D55" w:rsidRPr="00E31D55">
        <w:rPr>
          <w:rFonts w:ascii="Arial Narrow" w:eastAsia="Times New Roman" w:hAnsi="Arial Narrow" w:cs="Times New Roman"/>
          <w:color w:val="000000"/>
          <w:sz w:val="24"/>
          <w:szCs w:val="24"/>
          <w:lang w:eastAsia="fr-FR"/>
        </w:rPr>
        <w:t>;</w:t>
      </w:r>
    </w:p>
    <w:p w14:paraId="665016E2" w14:textId="77777777" w:rsidR="004A165D" w:rsidRPr="00E31D55" w:rsidRDefault="00E31D55" w:rsidP="00E31D55">
      <w:pPr>
        <w:pStyle w:val="Paragraphedeliste"/>
        <w:numPr>
          <w:ilvl w:val="0"/>
          <w:numId w:val="7"/>
        </w:numPr>
        <w:ind w:left="360"/>
        <w:jc w:val="both"/>
        <w:rPr>
          <w:rFonts w:ascii="Arial Narrow" w:eastAsia="Times New Roman" w:hAnsi="Arial Narrow" w:cs="Times New Roman"/>
          <w:color w:val="000000"/>
          <w:sz w:val="24"/>
          <w:szCs w:val="24"/>
          <w:lang w:eastAsia="fr-FR"/>
        </w:rPr>
      </w:pPr>
      <w:r>
        <w:rPr>
          <w:rFonts w:ascii="Arial Narrow" w:eastAsia="Times New Roman" w:hAnsi="Arial Narrow" w:cs="Times New Roman"/>
          <w:color w:val="000000"/>
          <w:sz w:val="24"/>
          <w:szCs w:val="24"/>
          <w:lang w:eastAsia="fr-FR"/>
        </w:rPr>
        <w:t>A</w:t>
      </w:r>
      <w:r w:rsidR="004A165D" w:rsidRPr="00E31D55">
        <w:rPr>
          <w:rFonts w:ascii="Arial Narrow" w:eastAsia="Times New Roman" w:hAnsi="Arial Narrow" w:cs="Times New Roman"/>
          <w:color w:val="000000"/>
          <w:sz w:val="24"/>
          <w:szCs w:val="24"/>
          <w:lang w:eastAsia="fr-FR"/>
        </w:rPr>
        <w:t xml:space="preserve"> terme, le dépôt des travaux dans le DICAMES sera contraignant pour les candidats désirant s’inscrire sur les différe</w:t>
      </w:r>
      <w:r w:rsidR="00F134D6" w:rsidRPr="00E31D55">
        <w:rPr>
          <w:rFonts w:ascii="Arial Narrow" w:eastAsia="Times New Roman" w:hAnsi="Arial Narrow" w:cs="Times New Roman"/>
          <w:color w:val="000000"/>
          <w:sz w:val="24"/>
          <w:szCs w:val="24"/>
          <w:lang w:eastAsia="fr-FR"/>
        </w:rPr>
        <w:t>ntes listes d’aptitude du CAMES.</w:t>
      </w:r>
    </w:p>
    <w:p w14:paraId="298ACFA5" w14:textId="77777777" w:rsidR="00F134D6" w:rsidRPr="004A165D" w:rsidRDefault="00F134D6" w:rsidP="004A165D">
      <w:pPr>
        <w:jc w:val="both"/>
        <w:rPr>
          <w:rFonts w:ascii="Arial Narrow" w:eastAsia="Times New Roman" w:hAnsi="Arial Narrow" w:cs="Times New Roman"/>
          <w:color w:val="000000"/>
          <w:sz w:val="24"/>
          <w:szCs w:val="24"/>
          <w:lang w:eastAsia="fr-FR"/>
        </w:rPr>
      </w:pPr>
      <w:r w:rsidRPr="0070008C">
        <w:rPr>
          <w:rFonts w:ascii="Arial Narrow" w:hAnsi="Arial Narrow" w:cs="Arial"/>
          <w:b/>
          <w:sz w:val="24"/>
          <w:szCs w:val="24"/>
        </w:rPr>
        <w:t>Article trois</w:t>
      </w:r>
      <w:r>
        <w:rPr>
          <w:rFonts w:ascii="Arial Narrow" w:hAnsi="Arial Narrow" w:cs="Arial"/>
          <w:b/>
          <w:sz w:val="24"/>
          <w:szCs w:val="24"/>
        </w:rPr>
        <w:t> :</w:t>
      </w:r>
    </w:p>
    <w:p w14:paraId="4D4CA3DD" w14:textId="77777777" w:rsidR="004A165D" w:rsidRDefault="004A165D" w:rsidP="00F134D6">
      <w:pPr>
        <w:spacing w:after="0" w:line="240" w:lineRule="auto"/>
        <w:jc w:val="both"/>
        <w:rPr>
          <w:rFonts w:ascii="Arial Narrow" w:eastAsia="Times New Roman" w:hAnsi="Arial Narrow" w:cs="Times New Roman"/>
          <w:color w:val="000000"/>
          <w:sz w:val="24"/>
          <w:szCs w:val="24"/>
          <w:lang w:eastAsia="fr-FR"/>
        </w:rPr>
      </w:pPr>
      <w:r w:rsidRPr="001F015C">
        <w:rPr>
          <w:rFonts w:ascii="Arial Narrow" w:eastAsia="Times New Roman" w:hAnsi="Arial Narrow" w:cs="Times New Roman"/>
          <w:b/>
          <w:color w:val="000000"/>
          <w:sz w:val="24"/>
          <w:szCs w:val="24"/>
          <w:lang w:eastAsia="fr-FR"/>
        </w:rPr>
        <w:t>Au regard du DICAMES, le CAMES s’engage à</w:t>
      </w:r>
      <w:r w:rsidRPr="001F015C">
        <w:rPr>
          <w:rFonts w:ascii="Arial Narrow" w:eastAsia="Times New Roman" w:hAnsi="Arial Narrow" w:cs="Times New Roman"/>
          <w:color w:val="000000"/>
          <w:sz w:val="24"/>
          <w:szCs w:val="24"/>
          <w:lang w:eastAsia="fr-FR"/>
        </w:rPr>
        <w:t xml:space="preserve"> :</w:t>
      </w:r>
    </w:p>
    <w:p w14:paraId="10373499" w14:textId="4D366204" w:rsidR="004A165D" w:rsidRPr="00F134D6" w:rsidRDefault="004A165D" w:rsidP="00F134D6">
      <w:pPr>
        <w:pStyle w:val="Paragraphedeliste"/>
        <w:numPr>
          <w:ilvl w:val="0"/>
          <w:numId w:val="3"/>
        </w:numPr>
        <w:spacing w:after="0" w:line="240" w:lineRule="auto"/>
        <w:jc w:val="both"/>
        <w:rPr>
          <w:rFonts w:ascii="Arial Narrow" w:eastAsia="Times New Roman" w:hAnsi="Arial Narrow" w:cs="Times New Roman"/>
          <w:sz w:val="24"/>
          <w:szCs w:val="24"/>
          <w:lang w:eastAsia="fr-FR"/>
        </w:rPr>
      </w:pPr>
      <w:r w:rsidRPr="00F134D6">
        <w:rPr>
          <w:rFonts w:ascii="Arial Narrow" w:eastAsia="Times New Roman" w:hAnsi="Arial Narrow" w:cs="Times New Roman"/>
          <w:color w:val="000000"/>
          <w:sz w:val="24"/>
          <w:szCs w:val="24"/>
          <w:lang w:eastAsia="fr-FR"/>
        </w:rPr>
        <w:t>gérer, à long terme, sur le plan financier et technique, le DICAMES et à assurer sa maintenance</w:t>
      </w:r>
      <w:r w:rsidR="00E31D55">
        <w:rPr>
          <w:rFonts w:ascii="Arial Narrow" w:eastAsia="Times New Roman" w:hAnsi="Arial Narrow" w:cs="Times New Roman"/>
          <w:color w:val="000000"/>
          <w:sz w:val="24"/>
          <w:szCs w:val="24"/>
          <w:lang w:eastAsia="fr-FR"/>
        </w:rPr>
        <w:t xml:space="preserve"> </w:t>
      </w:r>
      <w:proofErr w:type="gramStart"/>
      <w:r w:rsidR="00E31D55">
        <w:rPr>
          <w:rFonts w:ascii="Arial Narrow" w:eastAsia="Times New Roman" w:hAnsi="Arial Narrow" w:cs="Times New Roman"/>
          <w:color w:val="000000"/>
          <w:sz w:val="24"/>
          <w:szCs w:val="24"/>
          <w:lang w:eastAsia="fr-FR"/>
        </w:rPr>
        <w:t xml:space="preserve">et  </w:t>
      </w:r>
      <w:r w:rsidRPr="00F134D6">
        <w:rPr>
          <w:rFonts w:ascii="Arial Narrow" w:eastAsia="Times New Roman" w:hAnsi="Arial Narrow" w:cs="Times New Roman"/>
          <w:color w:val="000000"/>
          <w:sz w:val="24"/>
          <w:szCs w:val="24"/>
          <w:lang w:eastAsia="fr-FR"/>
        </w:rPr>
        <w:t>la</w:t>
      </w:r>
      <w:proofErr w:type="gramEnd"/>
      <w:r w:rsidRPr="00F134D6">
        <w:rPr>
          <w:rFonts w:ascii="Arial Narrow" w:eastAsia="Times New Roman" w:hAnsi="Arial Narrow" w:cs="Times New Roman"/>
          <w:color w:val="000000"/>
          <w:sz w:val="24"/>
          <w:szCs w:val="24"/>
          <w:lang w:eastAsia="fr-FR"/>
        </w:rPr>
        <w:t xml:space="preserve"> sécurité de ses données (copies de sauvegarde de tous les fichiers, protection des données personnelles, protecti</w:t>
      </w:r>
      <w:r w:rsidR="00F134D6" w:rsidRPr="00F134D6">
        <w:rPr>
          <w:rFonts w:ascii="Arial Narrow" w:eastAsia="Times New Roman" w:hAnsi="Arial Narrow" w:cs="Times New Roman"/>
          <w:color w:val="000000"/>
          <w:sz w:val="24"/>
          <w:szCs w:val="24"/>
          <w:lang w:eastAsia="fr-FR"/>
        </w:rPr>
        <w:t>on contre les cyberattaques);</w:t>
      </w:r>
    </w:p>
    <w:p w14:paraId="30E986DB" w14:textId="77777777" w:rsidR="004A165D" w:rsidRPr="00F134D6" w:rsidRDefault="004A165D" w:rsidP="00F134D6">
      <w:pPr>
        <w:pStyle w:val="Paragraphedeliste"/>
        <w:numPr>
          <w:ilvl w:val="0"/>
          <w:numId w:val="3"/>
        </w:numPr>
        <w:jc w:val="both"/>
        <w:rPr>
          <w:rFonts w:ascii="Arial Narrow" w:eastAsia="Times New Roman" w:hAnsi="Arial Narrow" w:cs="Times New Roman"/>
          <w:color w:val="000000"/>
          <w:sz w:val="24"/>
          <w:szCs w:val="24"/>
          <w:lang w:eastAsia="fr-FR"/>
        </w:rPr>
      </w:pPr>
      <w:r w:rsidRPr="00F134D6">
        <w:rPr>
          <w:rFonts w:ascii="Arial Narrow" w:eastAsia="Times New Roman" w:hAnsi="Arial Narrow" w:cs="Times New Roman"/>
          <w:color w:val="000000"/>
          <w:sz w:val="24"/>
          <w:szCs w:val="24"/>
          <w:lang w:eastAsia="fr-FR"/>
        </w:rPr>
        <w:t>communiquer, informer et sensibiliser les IESR en vue de leur adhésion au projet du DICAMES</w:t>
      </w:r>
      <w:r w:rsidR="00F134D6">
        <w:rPr>
          <w:rFonts w:ascii="Arial Narrow" w:eastAsia="Times New Roman" w:hAnsi="Arial Narrow" w:cs="Times New Roman"/>
          <w:color w:val="000000"/>
          <w:sz w:val="24"/>
          <w:szCs w:val="24"/>
          <w:lang w:eastAsia="fr-FR"/>
        </w:rPr>
        <w:t> ;</w:t>
      </w:r>
    </w:p>
    <w:p w14:paraId="09E75F05" w14:textId="77777777" w:rsidR="004A165D" w:rsidRPr="00F134D6" w:rsidRDefault="004A165D" w:rsidP="00F134D6">
      <w:pPr>
        <w:pStyle w:val="Paragraphedeliste"/>
        <w:numPr>
          <w:ilvl w:val="0"/>
          <w:numId w:val="3"/>
        </w:numPr>
        <w:jc w:val="both"/>
        <w:rPr>
          <w:rFonts w:ascii="Arial Narrow" w:eastAsia="Times New Roman" w:hAnsi="Arial Narrow" w:cs="Times New Roman"/>
          <w:color w:val="000000"/>
          <w:sz w:val="24"/>
          <w:szCs w:val="24"/>
          <w:lang w:eastAsia="fr-FR"/>
        </w:rPr>
      </w:pPr>
      <w:r w:rsidRPr="00F134D6">
        <w:rPr>
          <w:rFonts w:ascii="Arial Narrow" w:eastAsia="Times New Roman" w:hAnsi="Arial Narrow" w:cs="Times New Roman"/>
          <w:color w:val="000000"/>
          <w:sz w:val="24"/>
          <w:szCs w:val="24"/>
          <w:lang w:eastAsia="fr-FR"/>
        </w:rPr>
        <w:t>déposer sur le DICAMES tous les fichiers numériques scientifiques dont le CAMES dispose et qui proviennent de toutes les IESR de l’espace CAMES dans le respect du droit d’auteur tel que défini</w:t>
      </w:r>
      <w:r w:rsidR="00F134D6">
        <w:rPr>
          <w:rFonts w:ascii="Arial Narrow" w:eastAsia="Times New Roman" w:hAnsi="Arial Narrow" w:cs="Times New Roman"/>
          <w:color w:val="000000"/>
          <w:sz w:val="24"/>
          <w:szCs w:val="24"/>
          <w:lang w:eastAsia="fr-FR"/>
        </w:rPr>
        <w:t xml:space="preserve"> dans les directives en vigueur ;</w:t>
      </w:r>
    </w:p>
    <w:p w14:paraId="0C350608" w14:textId="77777777" w:rsidR="004A165D" w:rsidRPr="00F134D6" w:rsidRDefault="004A165D" w:rsidP="00F134D6">
      <w:pPr>
        <w:pStyle w:val="Paragraphedeliste"/>
        <w:numPr>
          <w:ilvl w:val="0"/>
          <w:numId w:val="3"/>
        </w:numPr>
        <w:spacing w:after="0" w:line="240" w:lineRule="auto"/>
        <w:jc w:val="both"/>
        <w:rPr>
          <w:rFonts w:ascii="Arial Narrow" w:eastAsia="Times New Roman" w:hAnsi="Arial Narrow" w:cs="Times New Roman"/>
          <w:sz w:val="24"/>
          <w:szCs w:val="24"/>
          <w:lang w:eastAsia="fr-FR"/>
        </w:rPr>
      </w:pPr>
      <w:r w:rsidRPr="00F134D6">
        <w:rPr>
          <w:rFonts w:ascii="Arial Narrow" w:eastAsia="Times New Roman" w:hAnsi="Arial Narrow" w:cs="Times New Roman"/>
          <w:color w:val="000000"/>
          <w:sz w:val="24"/>
          <w:szCs w:val="24"/>
          <w:lang w:eastAsia="fr-FR"/>
        </w:rPr>
        <w:t>tenir à jour les directives du DICAMES, notamment la politique de dépôt et de validation des documents déposés dans le DICAMES ;</w:t>
      </w:r>
    </w:p>
    <w:p w14:paraId="693511C2" w14:textId="77777777" w:rsidR="004A165D" w:rsidRPr="00F134D6" w:rsidRDefault="004A165D" w:rsidP="00F134D6">
      <w:pPr>
        <w:pStyle w:val="Paragraphedeliste"/>
        <w:numPr>
          <w:ilvl w:val="0"/>
          <w:numId w:val="3"/>
        </w:numPr>
        <w:jc w:val="both"/>
        <w:rPr>
          <w:rFonts w:ascii="Arial Narrow" w:eastAsia="Times New Roman" w:hAnsi="Arial Narrow" w:cs="Times New Roman"/>
          <w:color w:val="000000"/>
          <w:sz w:val="24"/>
          <w:szCs w:val="24"/>
          <w:lang w:eastAsia="fr-FR"/>
        </w:rPr>
      </w:pPr>
      <w:r w:rsidRPr="00F134D6">
        <w:rPr>
          <w:rFonts w:ascii="Arial Narrow" w:eastAsia="Times New Roman" w:hAnsi="Arial Narrow" w:cs="Times New Roman"/>
          <w:color w:val="000000"/>
          <w:sz w:val="24"/>
          <w:szCs w:val="24"/>
          <w:lang w:eastAsia="fr-FR"/>
        </w:rPr>
        <w:t>garantir un référencement web correspondant aux standards internationaux ;</w:t>
      </w:r>
    </w:p>
    <w:p w14:paraId="33F729CD" w14:textId="77777777" w:rsidR="004A165D" w:rsidRPr="00F134D6" w:rsidRDefault="004A165D" w:rsidP="00F134D6">
      <w:pPr>
        <w:pStyle w:val="Paragraphedeliste"/>
        <w:numPr>
          <w:ilvl w:val="0"/>
          <w:numId w:val="3"/>
        </w:numPr>
        <w:jc w:val="both"/>
        <w:rPr>
          <w:rFonts w:ascii="Arial Narrow" w:eastAsia="Times New Roman" w:hAnsi="Arial Narrow" w:cs="Times New Roman"/>
          <w:color w:val="000000"/>
          <w:sz w:val="24"/>
          <w:szCs w:val="24"/>
          <w:lang w:eastAsia="fr-FR"/>
        </w:rPr>
      </w:pPr>
      <w:r w:rsidRPr="00F134D6">
        <w:rPr>
          <w:rFonts w:ascii="Arial Narrow" w:eastAsia="Times New Roman" w:hAnsi="Arial Narrow" w:cs="Times New Roman"/>
          <w:color w:val="000000"/>
          <w:sz w:val="24"/>
          <w:szCs w:val="24"/>
          <w:lang w:eastAsia="fr-FR"/>
        </w:rPr>
        <w:t>former ou recruter les experts vérificateurs des dépôts dans le DICAMES ;</w:t>
      </w:r>
    </w:p>
    <w:p w14:paraId="2C0B6DA6" w14:textId="77777777" w:rsidR="004A165D" w:rsidRPr="00F134D6" w:rsidRDefault="004A165D" w:rsidP="00F134D6">
      <w:pPr>
        <w:pStyle w:val="Paragraphedeliste"/>
        <w:numPr>
          <w:ilvl w:val="0"/>
          <w:numId w:val="3"/>
        </w:numPr>
        <w:jc w:val="both"/>
        <w:rPr>
          <w:rFonts w:ascii="Arial Narrow" w:eastAsia="Times New Roman" w:hAnsi="Arial Narrow" w:cs="Times New Roman"/>
          <w:color w:val="000000"/>
          <w:sz w:val="24"/>
          <w:szCs w:val="24"/>
          <w:lang w:eastAsia="fr-FR"/>
        </w:rPr>
      </w:pPr>
      <w:r w:rsidRPr="00F134D6">
        <w:rPr>
          <w:rFonts w:ascii="Arial Narrow" w:eastAsia="Times New Roman" w:hAnsi="Arial Narrow" w:cs="Times New Roman"/>
          <w:color w:val="000000"/>
          <w:sz w:val="24"/>
          <w:szCs w:val="24"/>
          <w:lang w:eastAsia="fr-FR"/>
        </w:rPr>
        <w:t>faire une veille sur les bonnes pratiques des dépôts institutionnels dans le monde ;</w:t>
      </w:r>
    </w:p>
    <w:p w14:paraId="4D7A3A6B" w14:textId="77777777" w:rsidR="004A165D" w:rsidRPr="00F134D6" w:rsidRDefault="004A165D" w:rsidP="00F134D6">
      <w:pPr>
        <w:pStyle w:val="Paragraphedeliste"/>
        <w:numPr>
          <w:ilvl w:val="0"/>
          <w:numId w:val="3"/>
        </w:numPr>
        <w:jc w:val="both"/>
        <w:rPr>
          <w:rFonts w:ascii="Arial Narrow" w:eastAsia="Times New Roman" w:hAnsi="Arial Narrow" w:cs="Times New Roman"/>
          <w:color w:val="000000"/>
          <w:sz w:val="24"/>
          <w:szCs w:val="24"/>
          <w:lang w:eastAsia="fr-FR"/>
        </w:rPr>
      </w:pPr>
      <w:r w:rsidRPr="00F134D6">
        <w:rPr>
          <w:rFonts w:ascii="Arial Narrow" w:eastAsia="Times New Roman" w:hAnsi="Arial Narrow" w:cs="Times New Roman"/>
          <w:color w:val="000000"/>
          <w:sz w:val="24"/>
          <w:szCs w:val="24"/>
          <w:lang w:eastAsia="fr-FR"/>
        </w:rPr>
        <w:t>encourager les revues africaines à déposer leurs articles dans le DICAMES ;</w:t>
      </w:r>
    </w:p>
    <w:p w14:paraId="651FEECA" w14:textId="77777777" w:rsidR="004A165D" w:rsidRPr="00F134D6" w:rsidRDefault="004A165D" w:rsidP="00F134D6">
      <w:pPr>
        <w:pStyle w:val="Paragraphedeliste"/>
        <w:numPr>
          <w:ilvl w:val="0"/>
          <w:numId w:val="3"/>
        </w:numPr>
        <w:jc w:val="both"/>
        <w:rPr>
          <w:rFonts w:ascii="Arial Narrow" w:eastAsia="Times New Roman" w:hAnsi="Arial Narrow" w:cs="Times New Roman"/>
          <w:color w:val="000000"/>
          <w:sz w:val="24"/>
          <w:szCs w:val="24"/>
          <w:lang w:eastAsia="fr-FR"/>
        </w:rPr>
      </w:pPr>
      <w:r w:rsidRPr="00F134D6">
        <w:rPr>
          <w:rFonts w:ascii="Arial Narrow" w:eastAsia="Times New Roman" w:hAnsi="Arial Narrow" w:cs="Times New Roman"/>
          <w:color w:val="000000"/>
          <w:sz w:val="24"/>
          <w:szCs w:val="24"/>
          <w:lang w:eastAsia="fr-FR"/>
        </w:rPr>
        <w:t>promouvoir le DICAMES pour que les enseignants et les étudiants utilisent ses ressources dans l’enseignement et la recherche ;</w:t>
      </w:r>
    </w:p>
    <w:p w14:paraId="1518A602" w14:textId="77777777" w:rsidR="004A165D" w:rsidRPr="00F134D6" w:rsidRDefault="004A165D" w:rsidP="00F134D6">
      <w:pPr>
        <w:pStyle w:val="Paragraphedeliste"/>
        <w:numPr>
          <w:ilvl w:val="0"/>
          <w:numId w:val="3"/>
        </w:numPr>
        <w:jc w:val="both"/>
        <w:rPr>
          <w:rFonts w:ascii="Arial Narrow" w:eastAsia="Times New Roman" w:hAnsi="Arial Narrow" w:cs="Times New Roman"/>
          <w:color w:val="000000"/>
          <w:sz w:val="24"/>
          <w:szCs w:val="24"/>
          <w:lang w:eastAsia="fr-FR"/>
        </w:rPr>
      </w:pPr>
      <w:r w:rsidRPr="00F134D6">
        <w:rPr>
          <w:rFonts w:ascii="Arial Narrow" w:eastAsia="Times New Roman" w:hAnsi="Arial Narrow" w:cs="Times New Roman"/>
          <w:color w:val="000000"/>
          <w:sz w:val="24"/>
          <w:szCs w:val="24"/>
          <w:lang w:eastAsia="fr-FR"/>
        </w:rPr>
        <w:t>impulser des politiques scientifiques en faveur du libre accès dans ses pays membres ;</w:t>
      </w:r>
    </w:p>
    <w:p w14:paraId="6DA56068" w14:textId="77777777" w:rsidR="004A165D" w:rsidRPr="00F134D6" w:rsidRDefault="004A165D" w:rsidP="00F134D6">
      <w:pPr>
        <w:pStyle w:val="Paragraphedeliste"/>
        <w:numPr>
          <w:ilvl w:val="0"/>
          <w:numId w:val="3"/>
        </w:numPr>
        <w:jc w:val="both"/>
        <w:rPr>
          <w:rFonts w:ascii="Arial Narrow" w:eastAsia="Times New Roman" w:hAnsi="Arial Narrow" w:cs="Times New Roman"/>
          <w:color w:val="000000"/>
          <w:sz w:val="24"/>
          <w:szCs w:val="24"/>
          <w:shd w:val="clear" w:color="auto" w:fill="FFFFFF"/>
          <w:lang w:eastAsia="fr-FR"/>
        </w:rPr>
      </w:pPr>
      <w:r w:rsidRPr="00F134D6">
        <w:rPr>
          <w:rFonts w:ascii="Arial Narrow" w:eastAsia="Times New Roman" w:hAnsi="Arial Narrow" w:cs="Times New Roman"/>
          <w:color w:val="000000"/>
          <w:sz w:val="24"/>
          <w:szCs w:val="24"/>
          <w:shd w:val="clear" w:color="auto" w:fill="FFFFFF"/>
          <w:lang w:eastAsia="fr-FR"/>
        </w:rPr>
        <w:t>rechercher des financements additionnels pour soutenir les activités du DICAMES ;</w:t>
      </w:r>
    </w:p>
    <w:p w14:paraId="7C707322" w14:textId="77777777" w:rsidR="00F134D6" w:rsidRDefault="004A165D" w:rsidP="00F134D6">
      <w:pPr>
        <w:pStyle w:val="Paragraphedeliste"/>
        <w:numPr>
          <w:ilvl w:val="0"/>
          <w:numId w:val="3"/>
        </w:numPr>
        <w:spacing w:after="0" w:line="240" w:lineRule="auto"/>
        <w:jc w:val="both"/>
        <w:rPr>
          <w:rFonts w:ascii="Arial Narrow" w:eastAsia="Times New Roman" w:hAnsi="Arial Narrow" w:cs="Times New Roman"/>
          <w:color w:val="26282A"/>
          <w:sz w:val="24"/>
          <w:szCs w:val="24"/>
          <w:shd w:val="clear" w:color="auto" w:fill="FFFFFF"/>
          <w:lang w:eastAsia="fr-FR"/>
        </w:rPr>
      </w:pPr>
      <w:r w:rsidRPr="00F134D6">
        <w:rPr>
          <w:rFonts w:ascii="Arial Narrow" w:eastAsia="Times New Roman" w:hAnsi="Arial Narrow" w:cs="Times New Roman"/>
          <w:color w:val="26282A"/>
          <w:sz w:val="24"/>
          <w:szCs w:val="24"/>
          <w:shd w:val="clear" w:color="auto" w:fill="FFFFFF"/>
          <w:lang w:eastAsia="fr-FR"/>
        </w:rPr>
        <w:t>décerner un certificat de reconnaissance signé par le Secrétaire</w:t>
      </w:r>
      <w:r w:rsidR="00F134D6">
        <w:rPr>
          <w:rFonts w:ascii="Arial Narrow" w:eastAsia="Times New Roman" w:hAnsi="Arial Narrow" w:cs="Times New Roman"/>
          <w:color w:val="26282A"/>
          <w:sz w:val="24"/>
          <w:szCs w:val="24"/>
          <w:shd w:val="clear" w:color="auto" w:fill="FFFFFF"/>
          <w:lang w:eastAsia="fr-FR"/>
        </w:rPr>
        <w:t xml:space="preserve"> G</w:t>
      </w:r>
      <w:r w:rsidRPr="00F134D6">
        <w:rPr>
          <w:rFonts w:ascii="Arial Narrow" w:eastAsia="Times New Roman" w:hAnsi="Arial Narrow" w:cs="Times New Roman"/>
          <w:color w:val="26282A"/>
          <w:sz w:val="24"/>
          <w:szCs w:val="24"/>
          <w:shd w:val="clear" w:color="auto" w:fill="FFFFFF"/>
          <w:lang w:eastAsia="fr-FR"/>
        </w:rPr>
        <w:t>énéral à tous les déposants et experts vérificateurs bénévoles du DICAMES</w:t>
      </w:r>
      <w:r w:rsidR="00E31D55">
        <w:rPr>
          <w:rFonts w:ascii="Arial Narrow" w:eastAsia="Times New Roman" w:hAnsi="Arial Narrow" w:cs="Times New Roman"/>
          <w:color w:val="26282A"/>
          <w:sz w:val="24"/>
          <w:szCs w:val="24"/>
          <w:shd w:val="clear" w:color="auto" w:fill="FFFFFF"/>
          <w:lang w:eastAsia="fr-FR"/>
        </w:rPr>
        <w:t>.</w:t>
      </w:r>
    </w:p>
    <w:p w14:paraId="00FDDB36" w14:textId="77777777" w:rsidR="00E31D55" w:rsidRDefault="00E31D55" w:rsidP="00F134D6">
      <w:pPr>
        <w:ind w:left="-284"/>
        <w:jc w:val="both"/>
        <w:rPr>
          <w:rFonts w:ascii="Arial Narrow" w:hAnsi="Arial Narrow" w:cs="Arial"/>
          <w:b/>
          <w:sz w:val="24"/>
          <w:szCs w:val="24"/>
        </w:rPr>
      </w:pPr>
    </w:p>
    <w:p w14:paraId="25CF63D6" w14:textId="77777777" w:rsidR="00F134D6" w:rsidRPr="0070008C" w:rsidRDefault="00F134D6" w:rsidP="00F134D6">
      <w:pPr>
        <w:ind w:left="-284"/>
        <w:jc w:val="both"/>
        <w:rPr>
          <w:rFonts w:ascii="Arial Narrow" w:hAnsi="Arial Narrow" w:cs="Arial"/>
          <w:b/>
          <w:sz w:val="24"/>
          <w:szCs w:val="24"/>
        </w:rPr>
      </w:pPr>
      <w:r>
        <w:rPr>
          <w:rFonts w:ascii="Arial Narrow" w:hAnsi="Arial Narrow" w:cs="Arial"/>
          <w:b/>
          <w:sz w:val="24"/>
          <w:szCs w:val="24"/>
        </w:rPr>
        <w:t xml:space="preserve"> </w:t>
      </w:r>
      <w:r w:rsidRPr="0070008C">
        <w:rPr>
          <w:rFonts w:ascii="Arial Narrow" w:hAnsi="Arial Narrow" w:cs="Arial"/>
          <w:b/>
          <w:sz w:val="24"/>
          <w:szCs w:val="24"/>
        </w:rPr>
        <w:t xml:space="preserve">Article quatre : </w:t>
      </w:r>
    </w:p>
    <w:p w14:paraId="2035CB95" w14:textId="77777777" w:rsidR="00F134D6" w:rsidRDefault="00F134D6" w:rsidP="00F134D6">
      <w:pPr>
        <w:spacing w:after="0" w:line="240" w:lineRule="auto"/>
        <w:ind w:hanging="360"/>
        <w:jc w:val="both"/>
        <w:rPr>
          <w:rFonts w:ascii="Arial Narrow" w:eastAsia="Times New Roman" w:hAnsi="Arial Narrow" w:cs="Times New Roman"/>
          <w:sz w:val="24"/>
          <w:szCs w:val="24"/>
          <w:lang w:eastAsia="fr-FR"/>
        </w:rPr>
      </w:pPr>
      <w:r>
        <w:rPr>
          <w:rFonts w:ascii="Arial Narrow" w:eastAsia="Times New Roman" w:hAnsi="Arial Narrow" w:cs="Times New Roman"/>
          <w:b/>
          <w:bCs/>
          <w:color w:val="000000"/>
          <w:sz w:val="24"/>
          <w:szCs w:val="24"/>
          <w:shd w:val="clear" w:color="auto" w:fill="FFFFFF"/>
          <w:lang w:eastAsia="fr-FR"/>
        </w:rPr>
        <w:t xml:space="preserve">  </w:t>
      </w:r>
      <w:r w:rsidR="004A165D" w:rsidRPr="004A165D">
        <w:rPr>
          <w:rFonts w:ascii="Arial Narrow" w:eastAsia="Times New Roman" w:hAnsi="Arial Narrow" w:cs="Times New Roman"/>
          <w:b/>
          <w:bCs/>
          <w:color w:val="000000"/>
          <w:sz w:val="24"/>
          <w:szCs w:val="24"/>
          <w:shd w:val="clear" w:color="auto" w:fill="FFFFFF"/>
          <w:lang w:eastAsia="fr-FR"/>
        </w:rPr>
        <w:t xml:space="preserve">Au </w:t>
      </w:r>
      <w:r w:rsidR="004A165D" w:rsidRPr="001F015C">
        <w:rPr>
          <w:rFonts w:ascii="Arial Narrow" w:eastAsia="Times New Roman" w:hAnsi="Arial Narrow" w:cs="Times New Roman"/>
          <w:b/>
          <w:bCs/>
          <w:color w:val="000000"/>
          <w:sz w:val="24"/>
          <w:szCs w:val="24"/>
          <w:shd w:val="clear" w:color="auto" w:fill="FFFFFF"/>
          <w:lang w:eastAsia="fr-FR"/>
        </w:rPr>
        <w:t>regard du DICAMES, l’Université XXX s’engage à :</w:t>
      </w:r>
    </w:p>
    <w:p w14:paraId="4ACFD301" w14:textId="77777777" w:rsidR="004A165D" w:rsidRPr="00F134D6" w:rsidRDefault="004A165D" w:rsidP="00E31D55">
      <w:pPr>
        <w:pStyle w:val="Paragraphedeliste"/>
        <w:numPr>
          <w:ilvl w:val="0"/>
          <w:numId w:val="4"/>
        </w:numPr>
        <w:spacing w:after="0" w:line="240" w:lineRule="auto"/>
        <w:ind w:left="360"/>
        <w:jc w:val="both"/>
        <w:rPr>
          <w:rFonts w:ascii="Arial Narrow" w:eastAsia="Times New Roman" w:hAnsi="Arial Narrow" w:cs="Times New Roman"/>
          <w:sz w:val="24"/>
          <w:szCs w:val="24"/>
          <w:lang w:eastAsia="fr-FR"/>
        </w:rPr>
      </w:pPr>
      <w:r w:rsidRPr="00F134D6">
        <w:rPr>
          <w:rFonts w:ascii="Arial Narrow" w:eastAsia="Times New Roman" w:hAnsi="Arial Narrow" w:cs="Times New Roman"/>
          <w:color w:val="000000"/>
          <w:sz w:val="24"/>
          <w:szCs w:val="24"/>
          <w:shd w:val="clear" w:color="auto" w:fill="FFFFFF"/>
          <w:lang w:eastAsia="fr-FR"/>
        </w:rPr>
        <w:t>aménager en son sein pour le DICAMES, un espace gratuitement accessible, dédié et connecté (ordinateur, numériseur, Internet) ;</w:t>
      </w:r>
    </w:p>
    <w:p w14:paraId="21DEB494" w14:textId="77777777" w:rsidR="004A165D" w:rsidRPr="00F134D6" w:rsidRDefault="004A165D" w:rsidP="00E31D55">
      <w:pPr>
        <w:pStyle w:val="Paragraphedeliste"/>
        <w:numPr>
          <w:ilvl w:val="0"/>
          <w:numId w:val="4"/>
        </w:numPr>
        <w:spacing w:after="0" w:line="240" w:lineRule="auto"/>
        <w:ind w:left="360"/>
        <w:jc w:val="both"/>
        <w:rPr>
          <w:rFonts w:ascii="Arial Narrow" w:eastAsia="Times New Roman" w:hAnsi="Arial Narrow" w:cs="Times New Roman"/>
          <w:color w:val="26282A"/>
          <w:sz w:val="24"/>
          <w:szCs w:val="24"/>
          <w:shd w:val="clear" w:color="auto" w:fill="FFFFFF"/>
          <w:lang w:eastAsia="fr-FR"/>
        </w:rPr>
      </w:pPr>
      <w:r w:rsidRPr="00F134D6">
        <w:rPr>
          <w:rFonts w:ascii="Arial Narrow" w:eastAsia="Times New Roman" w:hAnsi="Arial Narrow" w:cs="Times New Roman"/>
          <w:color w:val="000000"/>
          <w:sz w:val="24"/>
          <w:szCs w:val="24"/>
          <w:shd w:val="clear" w:color="auto" w:fill="FFFFFF"/>
          <w:lang w:eastAsia="fr-FR"/>
        </w:rPr>
        <w:t>désigner officiellement une personne, formée et compétente, qui servira de point focal et de personne ressource principale pour le projet du DICAMES ;</w:t>
      </w:r>
    </w:p>
    <w:p w14:paraId="77C26070" w14:textId="77777777" w:rsidR="004A165D" w:rsidRPr="00F134D6" w:rsidRDefault="004A165D" w:rsidP="00E31D55">
      <w:pPr>
        <w:pStyle w:val="Paragraphedeliste"/>
        <w:numPr>
          <w:ilvl w:val="0"/>
          <w:numId w:val="4"/>
        </w:numPr>
        <w:spacing w:after="0" w:line="240" w:lineRule="auto"/>
        <w:ind w:left="360"/>
        <w:jc w:val="both"/>
        <w:rPr>
          <w:rFonts w:ascii="Arial Narrow" w:eastAsia="Times New Roman" w:hAnsi="Arial Narrow" w:cs="Times New Roman"/>
          <w:sz w:val="24"/>
          <w:szCs w:val="24"/>
          <w:lang w:eastAsia="fr-FR"/>
        </w:rPr>
      </w:pPr>
      <w:r w:rsidRPr="00F134D6">
        <w:rPr>
          <w:rFonts w:ascii="Arial Narrow" w:eastAsia="Times New Roman" w:hAnsi="Arial Narrow" w:cs="Times New Roman"/>
          <w:color w:val="000000"/>
          <w:sz w:val="24"/>
          <w:szCs w:val="24"/>
          <w:shd w:val="clear" w:color="auto" w:fill="FFFFFF"/>
          <w:lang w:eastAsia="fr-FR"/>
        </w:rPr>
        <w:t>appuyer cette personne ressource (ou chargée de projet) dans la formation d’une équipe de travail responsable d</w:t>
      </w:r>
      <w:r w:rsidR="00F134D6">
        <w:rPr>
          <w:rFonts w:ascii="Arial Narrow" w:eastAsia="Times New Roman" w:hAnsi="Arial Narrow" w:cs="Times New Roman"/>
          <w:color w:val="000000"/>
          <w:sz w:val="24"/>
          <w:szCs w:val="24"/>
          <w:shd w:val="clear" w:color="auto" w:fill="FFFFFF"/>
          <w:lang w:eastAsia="fr-FR"/>
        </w:rPr>
        <w:t xml:space="preserve">u DICAMES, qui sera composée </w:t>
      </w:r>
      <w:r w:rsidRPr="00F134D6">
        <w:rPr>
          <w:rFonts w:ascii="Arial Narrow" w:eastAsia="Times New Roman" w:hAnsi="Arial Narrow" w:cs="Times New Roman"/>
          <w:color w:val="000000"/>
          <w:sz w:val="24"/>
          <w:szCs w:val="24"/>
          <w:shd w:val="clear" w:color="auto" w:fill="FFFFFF"/>
          <w:lang w:eastAsia="fr-FR"/>
        </w:rPr>
        <w:t>:</w:t>
      </w:r>
    </w:p>
    <w:p w14:paraId="76FA9E3F" w14:textId="77777777" w:rsidR="004A165D" w:rsidRPr="00F134D6" w:rsidRDefault="00F134D6" w:rsidP="00E31D55">
      <w:pPr>
        <w:pStyle w:val="Paragraphedeliste"/>
        <w:numPr>
          <w:ilvl w:val="1"/>
          <w:numId w:val="4"/>
        </w:numPr>
        <w:spacing w:after="0" w:line="240" w:lineRule="auto"/>
        <w:jc w:val="both"/>
        <w:rPr>
          <w:rFonts w:ascii="Arial Narrow" w:eastAsia="Times New Roman" w:hAnsi="Arial Narrow" w:cs="Times New Roman"/>
          <w:sz w:val="24"/>
          <w:szCs w:val="24"/>
          <w:lang w:eastAsia="fr-FR"/>
        </w:rPr>
      </w:pPr>
      <w:r>
        <w:rPr>
          <w:rFonts w:ascii="Arial Narrow" w:eastAsia="Times New Roman" w:hAnsi="Arial Narrow" w:cs="Times New Roman"/>
          <w:color w:val="000000"/>
          <w:sz w:val="24"/>
          <w:szCs w:val="24"/>
          <w:shd w:val="clear" w:color="auto" w:fill="FFFFFF"/>
          <w:lang w:eastAsia="fr-FR"/>
        </w:rPr>
        <w:t xml:space="preserve">de </w:t>
      </w:r>
      <w:r w:rsidR="004A165D" w:rsidRPr="00F134D6">
        <w:rPr>
          <w:rFonts w:ascii="Arial Narrow" w:eastAsia="Times New Roman" w:hAnsi="Arial Narrow" w:cs="Times New Roman"/>
          <w:color w:val="000000"/>
          <w:sz w:val="24"/>
          <w:szCs w:val="24"/>
          <w:shd w:val="clear" w:color="auto" w:fill="FFFFFF"/>
          <w:lang w:eastAsia="fr-FR"/>
        </w:rPr>
        <w:t>bibliothécaires ;</w:t>
      </w:r>
    </w:p>
    <w:p w14:paraId="0795D6F1" w14:textId="77777777" w:rsidR="004A165D" w:rsidRPr="00F134D6" w:rsidRDefault="00F134D6" w:rsidP="00E31D55">
      <w:pPr>
        <w:pStyle w:val="Paragraphedeliste"/>
        <w:numPr>
          <w:ilvl w:val="1"/>
          <w:numId w:val="4"/>
        </w:numPr>
        <w:spacing w:after="0" w:line="240" w:lineRule="auto"/>
        <w:jc w:val="both"/>
        <w:rPr>
          <w:rFonts w:ascii="Arial Narrow" w:eastAsia="Times New Roman" w:hAnsi="Arial Narrow" w:cs="Times New Roman"/>
          <w:sz w:val="24"/>
          <w:szCs w:val="24"/>
          <w:lang w:eastAsia="fr-FR"/>
        </w:rPr>
      </w:pPr>
      <w:r>
        <w:rPr>
          <w:rFonts w:ascii="Arial Narrow" w:eastAsia="Times New Roman" w:hAnsi="Arial Narrow" w:cs="Times New Roman"/>
          <w:color w:val="000000"/>
          <w:sz w:val="24"/>
          <w:szCs w:val="24"/>
          <w:shd w:val="clear" w:color="auto" w:fill="FFFFFF"/>
          <w:lang w:eastAsia="fr-FR"/>
        </w:rPr>
        <w:t>d’</w:t>
      </w:r>
      <w:r w:rsidR="004A165D" w:rsidRPr="00F134D6">
        <w:rPr>
          <w:rFonts w:ascii="Arial Narrow" w:eastAsia="Times New Roman" w:hAnsi="Arial Narrow" w:cs="Times New Roman"/>
          <w:color w:val="000000"/>
          <w:sz w:val="24"/>
          <w:szCs w:val="24"/>
          <w:shd w:val="clear" w:color="auto" w:fill="FFFFFF"/>
          <w:lang w:eastAsia="fr-FR"/>
        </w:rPr>
        <w:t>enseignants, notamment en sciences de l’information et de la documentation</w:t>
      </w:r>
      <w:r>
        <w:rPr>
          <w:rFonts w:ascii="Arial Narrow" w:eastAsia="Times New Roman" w:hAnsi="Arial Narrow" w:cs="Times New Roman"/>
          <w:color w:val="000000"/>
          <w:sz w:val="24"/>
          <w:szCs w:val="24"/>
          <w:shd w:val="clear" w:color="auto" w:fill="FFFFFF"/>
          <w:lang w:eastAsia="fr-FR"/>
        </w:rPr>
        <w:t> ;</w:t>
      </w:r>
    </w:p>
    <w:p w14:paraId="1A639F5D" w14:textId="77777777" w:rsidR="004A165D" w:rsidRPr="00F134D6" w:rsidRDefault="004A165D" w:rsidP="00E31D55">
      <w:pPr>
        <w:pStyle w:val="Paragraphedeliste"/>
        <w:numPr>
          <w:ilvl w:val="1"/>
          <w:numId w:val="4"/>
        </w:numPr>
        <w:spacing w:after="0" w:line="240" w:lineRule="auto"/>
        <w:jc w:val="both"/>
        <w:rPr>
          <w:rFonts w:ascii="Arial Narrow" w:eastAsia="Times New Roman" w:hAnsi="Arial Narrow" w:cs="Times New Roman"/>
          <w:sz w:val="24"/>
          <w:szCs w:val="24"/>
          <w:lang w:eastAsia="fr-FR"/>
        </w:rPr>
      </w:pPr>
      <w:r w:rsidRPr="00F134D6">
        <w:rPr>
          <w:rFonts w:ascii="Arial Narrow" w:eastAsia="Times New Roman" w:hAnsi="Arial Narrow" w:cs="Times New Roman"/>
          <w:color w:val="000000"/>
          <w:sz w:val="24"/>
          <w:szCs w:val="24"/>
          <w:shd w:val="clear" w:color="auto" w:fill="FFFFFF"/>
          <w:lang w:eastAsia="fr-FR"/>
        </w:rPr>
        <w:t>d’étudiants et étudiantes bénévoles, notamment en sciences de l’information et de la documentation, qui collecteront et prépareront documents et fichiers en vue de les déposer dans le DICAMES ;</w:t>
      </w:r>
    </w:p>
    <w:p w14:paraId="7AE57505" w14:textId="77777777" w:rsidR="004A165D" w:rsidRPr="00F134D6" w:rsidRDefault="004A165D" w:rsidP="00E31D55">
      <w:pPr>
        <w:pStyle w:val="Paragraphedeliste"/>
        <w:numPr>
          <w:ilvl w:val="0"/>
          <w:numId w:val="5"/>
        </w:numPr>
        <w:jc w:val="both"/>
        <w:rPr>
          <w:rFonts w:ascii="Arial Narrow" w:eastAsia="Times New Roman" w:hAnsi="Arial Narrow" w:cs="Times New Roman"/>
          <w:color w:val="000000"/>
          <w:sz w:val="24"/>
          <w:szCs w:val="24"/>
          <w:shd w:val="clear" w:color="auto" w:fill="FFFFFF"/>
          <w:lang w:eastAsia="fr-FR"/>
        </w:rPr>
      </w:pPr>
      <w:r w:rsidRPr="00F134D6">
        <w:rPr>
          <w:rFonts w:ascii="Arial Narrow" w:eastAsia="Times New Roman" w:hAnsi="Arial Narrow" w:cs="Times New Roman"/>
          <w:color w:val="000000"/>
          <w:sz w:val="24"/>
          <w:szCs w:val="24"/>
          <w:shd w:val="clear" w:color="auto" w:fill="FFFFFF"/>
          <w:lang w:eastAsia="fr-FR"/>
        </w:rPr>
        <w:t>assurer, en collaboration avec le CAMES et les experts africains en sciences de l’information, la formation continue de cette équipe de travail ;</w:t>
      </w:r>
    </w:p>
    <w:p w14:paraId="4FC73089" w14:textId="77777777" w:rsidR="004A165D" w:rsidRPr="00F134D6" w:rsidRDefault="004A165D" w:rsidP="00E31D55">
      <w:pPr>
        <w:pStyle w:val="Paragraphedeliste"/>
        <w:numPr>
          <w:ilvl w:val="0"/>
          <w:numId w:val="5"/>
        </w:numPr>
        <w:jc w:val="both"/>
        <w:rPr>
          <w:rFonts w:ascii="Arial Narrow" w:eastAsia="Times New Roman" w:hAnsi="Arial Narrow" w:cs="Times New Roman"/>
          <w:color w:val="000000"/>
          <w:sz w:val="24"/>
          <w:szCs w:val="24"/>
          <w:shd w:val="clear" w:color="auto" w:fill="FFFFFF"/>
          <w:lang w:eastAsia="fr-FR"/>
        </w:rPr>
      </w:pPr>
      <w:r w:rsidRPr="00F134D6">
        <w:rPr>
          <w:rFonts w:ascii="Arial Narrow" w:eastAsia="Times New Roman" w:hAnsi="Arial Narrow" w:cs="Times New Roman"/>
          <w:color w:val="000000"/>
          <w:sz w:val="24"/>
          <w:szCs w:val="24"/>
          <w:shd w:val="clear" w:color="auto" w:fill="FFFFFF"/>
          <w:lang w:eastAsia="fr-FR"/>
        </w:rPr>
        <w:t>veiller à la bonne communication des informations relatives au DICAMES dans l’université ;</w:t>
      </w:r>
    </w:p>
    <w:p w14:paraId="279DCB04" w14:textId="77777777" w:rsidR="004A165D" w:rsidRPr="00F134D6" w:rsidRDefault="00F134D6" w:rsidP="00E31D55">
      <w:pPr>
        <w:pStyle w:val="Paragraphedeliste"/>
        <w:numPr>
          <w:ilvl w:val="0"/>
          <w:numId w:val="5"/>
        </w:numPr>
        <w:jc w:val="both"/>
        <w:rPr>
          <w:rFonts w:ascii="Arial Narrow" w:eastAsia="Times New Roman" w:hAnsi="Arial Narrow" w:cs="Times New Roman"/>
          <w:color w:val="000000"/>
          <w:sz w:val="24"/>
          <w:szCs w:val="24"/>
          <w:shd w:val="clear" w:color="auto" w:fill="FFFFFF"/>
          <w:lang w:eastAsia="fr-FR"/>
        </w:rPr>
      </w:pPr>
      <w:r w:rsidRPr="00F134D6">
        <w:rPr>
          <w:rFonts w:ascii="Arial Narrow" w:hAnsi="Arial Narrow"/>
          <w:sz w:val="24"/>
          <w:szCs w:val="24"/>
        </w:rPr>
        <w:lastRenderedPageBreak/>
        <w:t>rédiger</w:t>
      </w:r>
      <w:r w:rsidR="004A165D" w:rsidRPr="00F134D6">
        <w:rPr>
          <w:rFonts w:ascii="Arial Narrow" w:hAnsi="Arial Narrow"/>
          <w:sz w:val="24"/>
          <w:szCs w:val="24"/>
          <w:lang w:eastAsia="fr-FR"/>
        </w:rPr>
        <w:t xml:space="preserve"> et déposer officiellement</w:t>
      </w:r>
      <w:r w:rsidR="004A165D" w:rsidRPr="00F134D6">
        <w:rPr>
          <w:rFonts w:ascii="Arial Narrow" w:eastAsia="Times New Roman" w:hAnsi="Arial Narrow" w:cs="Times New Roman"/>
          <w:color w:val="000000"/>
          <w:sz w:val="24"/>
          <w:szCs w:val="24"/>
          <w:shd w:val="clear" w:color="auto" w:fill="FFFFFF"/>
          <w:lang w:eastAsia="fr-FR"/>
        </w:rPr>
        <w:t xml:space="preserve"> une politique interne de dépôt dans le DICAMES, co</w:t>
      </w:r>
      <w:r>
        <w:rPr>
          <w:rFonts w:ascii="Arial Narrow" w:eastAsia="Times New Roman" w:hAnsi="Arial Narrow" w:cs="Times New Roman"/>
          <w:color w:val="000000"/>
          <w:sz w:val="24"/>
          <w:szCs w:val="24"/>
          <w:shd w:val="clear" w:color="auto" w:fill="FFFFFF"/>
          <w:lang w:eastAsia="fr-FR"/>
        </w:rPr>
        <w:t>nforme aux</w:t>
      </w:r>
      <w:r w:rsidR="004A165D" w:rsidRPr="00F134D6">
        <w:rPr>
          <w:rFonts w:ascii="Arial Narrow" w:eastAsia="Times New Roman" w:hAnsi="Arial Narrow" w:cs="Times New Roman"/>
          <w:color w:val="000000"/>
          <w:sz w:val="24"/>
          <w:szCs w:val="24"/>
          <w:shd w:val="clear" w:color="auto" w:fill="FFFFFF"/>
          <w:lang w:eastAsia="fr-FR"/>
        </w:rPr>
        <w:t xml:space="preserve"> directives</w:t>
      </w:r>
      <w:r>
        <w:rPr>
          <w:rFonts w:ascii="Arial Narrow" w:eastAsia="Times New Roman" w:hAnsi="Arial Narrow" w:cs="Times New Roman"/>
          <w:color w:val="000000"/>
          <w:sz w:val="24"/>
          <w:szCs w:val="24"/>
          <w:shd w:val="clear" w:color="auto" w:fill="FFFFFF"/>
          <w:lang w:eastAsia="fr-FR"/>
        </w:rPr>
        <w:t xml:space="preserve"> </w:t>
      </w:r>
      <w:r w:rsidR="004A165D" w:rsidRPr="00F134D6">
        <w:rPr>
          <w:rFonts w:ascii="Arial Narrow" w:eastAsia="Times New Roman" w:hAnsi="Arial Narrow" w:cs="Times New Roman"/>
          <w:color w:val="000000"/>
          <w:sz w:val="24"/>
          <w:szCs w:val="24"/>
          <w:shd w:val="clear" w:color="auto" w:fill="FFFFFF"/>
          <w:lang w:eastAsia="fr-FR"/>
        </w:rPr>
        <w:t>du DICAMES et la faire parvenir au CAMES pour sa diffusion en ligne sur le site de ressources du DICAMES (voir annexe)</w:t>
      </w:r>
      <w:r>
        <w:rPr>
          <w:rFonts w:ascii="Arial Narrow" w:eastAsia="Times New Roman" w:hAnsi="Arial Narrow" w:cs="Times New Roman"/>
          <w:color w:val="000000"/>
          <w:sz w:val="24"/>
          <w:szCs w:val="24"/>
          <w:shd w:val="clear" w:color="auto" w:fill="FFFFFF"/>
          <w:lang w:eastAsia="fr-FR"/>
        </w:rPr>
        <w:t> ;</w:t>
      </w:r>
    </w:p>
    <w:p w14:paraId="6B822AB9" w14:textId="77777777" w:rsidR="004A165D" w:rsidRPr="00F134D6" w:rsidRDefault="004A165D" w:rsidP="00E31D55">
      <w:pPr>
        <w:pStyle w:val="Paragraphedeliste"/>
        <w:numPr>
          <w:ilvl w:val="0"/>
          <w:numId w:val="5"/>
        </w:numPr>
        <w:spacing w:after="0" w:line="240" w:lineRule="auto"/>
        <w:jc w:val="both"/>
        <w:rPr>
          <w:rFonts w:ascii="Arial Narrow" w:eastAsia="Times New Roman" w:hAnsi="Arial Narrow" w:cs="Times New Roman"/>
          <w:sz w:val="24"/>
          <w:szCs w:val="24"/>
          <w:lang w:eastAsia="fr-FR"/>
        </w:rPr>
      </w:pPr>
      <w:r w:rsidRPr="00F134D6">
        <w:rPr>
          <w:rFonts w:ascii="Arial Narrow" w:eastAsia="Times New Roman" w:hAnsi="Arial Narrow" w:cs="Times New Roman"/>
          <w:color w:val="000000"/>
          <w:sz w:val="24"/>
          <w:szCs w:val="24"/>
          <w:shd w:val="clear" w:color="auto" w:fill="FFFFFF"/>
          <w:lang w:eastAsia="fr-FR"/>
        </w:rPr>
        <w:t>préconiser l’usage des documents déposés dans le DICAMES dans</w:t>
      </w:r>
      <w:r w:rsidR="00F134D6">
        <w:rPr>
          <w:rFonts w:ascii="Arial Narrow" w:eastAsia="Times New Roman" w:hAnsi="Arial Narrow" w:cs="Times New Roman"/>
          <w:color w:val="000000"/>
          <w:sz w:val="24"/>
          <w:szCs w:val="24"/>
          <w:shd w:val="clear" w:color="auto" w:fill="FFFFFF"/>
          <w:lang w:eastAsia="fr-FR"/>
        </w:rPr>
        <w:t xml:space="preserve"> l’enseignement et la </w:t>
      </w:r>
      <w:proofErr w:type="gramStart"/>
      <w:r w:rsidR="00F134D6">
        <w:rPr>
          <w:rFonts w:ascii="Arial Narrow" w:eastAsia="Times New Roman" w:hAnsi="Arial Narrow" w:cs="Times New Roman"/>
          <w:color w:val="000000"/>
          <w:sz w:val="24"/>
          <w:szCs w:val="24"/>
          <w:shd w:val="clear" w:color="auto" w:fill="FFFFFF"/>
          <w:lang w:eastAsia="fr-FR"/>
        </w:rPr>
        <w:t>recherche</w:t>
      </w:r>
      <w:r w:rsidRPr="00F134D6">
        <w:rPr>
          <w:rFonts w:ascii="Arial Narrow" w:eastAsia="Times New Roman" w:hAnsi="Arial Narrow" w:cs="Times New Roman"/>
          <w:color w:val="000000"/>
          <w:sz w:val="24"/>
          <w:szCs w:val="24"/>
          <w:shd w:val="clear" w:color="auto" w:fill="FFFFFF"/>
          <w:lang w:eastAsia="fr-FR"/>
        </w:rPr>
        <w:t>;</w:t>
      </w:r>
      <w:proofErr w:type="gramEnd"/>
    </w:p>
    <w:p w14:paraId="7BADE5FA" w14:textId="77777777" w:rsidR="004A165D" w:rsidRPr="00F134D6" w:rsidRDefault="004A165D" w:rsidP="00E31D55">
      <w:pPr>
        <w:pStyle w:val="Paragraphedeliste"/>
        <w:numPr>
          <w:ilvl w:val="0"/>
          <w:numId w:val="5"/>
        </w:numPr>
        <w:spacing w:after="0" w:line="240" w:lineRule="auto"/>
        <w:jc w:val="both"/>
        <w:rPr>
          <w:rFonts w:ascii="Arial Narrow" w:eastAsia="Times New Roman" w:hAnsi="Arial Narrow" w:cs="Times New Roman"/>
          <w:color w:val="000000"/>
          <w:sz w:val="24"/>
          <w:szCs w:val="24"/>
          <w:shd w:val="clear" w:color="auto" w:fill="FFFFFF"/>
          <w:lang w:eastAsia="fr-FR"/>
        </w:rPr>
      </w:pPr>
      <w:r w:rsidRPr="00F134D6">
        <w:rPr>
          <w:rFonts w:ascii="Arial Narrow" w:eastAsia="Times New Roman" w:hAnsi="Arial Narrow" w:cs="Times New Roman"/>
          <w:color w:val="000000"/>
          <w:sz w:val="24"/>
          <w:szCs w:val="24"/>
          <w:shd w:val="clear" w:color="auto" w:fill="FFFFFF"/>
          <w:lang w:eastAsia="fr-FR"/>
        </w:rPr>
        <w:t>informer et mobiliser les cadres, les enseignants et les bibliothécaires à propos de l’existence du DICAMES ;</w:t>
      </w:r>
    </w:p>
    <w:p w14:paraId="595CA1E1" w14:textId="77777777" w:rsidR="004A165D" w:rsidRPr="00F134D6" w:rsidRDefault="004A165D" w:rsidP="00E31D55">
      <w:pPr>
        <w:pStyle w:val="Paragraphedeliste"/>
        <w:numPr>
          <w:ilvl w:val="0"/>
          <w:numId w:val="5"/>
        </w:numPr>
        <w:spacing w:after="0" w:line="240" w:lineRule="auto"/>
        <w:jc w:val="both"/>
        <w:rPr>
          <w:rFonts w:ascii="Arial Narrow" w:eastAsia="Times New Roman" w:hAnsi="Arial Narrow" w:cs="Times New Roman"/>
          <w:color w:val="000000"/>
          <w:sz w:val="24"/>
          <w:szCs w:val="24"/>
          <w:shd w:val="clear" w:color="auto" w:fill="FFFFFF"/>
          <w:lang w:eastAsia="fr-FR"/>
        </w:rPr>
      </w:pPr>
      <w:r w:rsidRPr="00F134D6">
        <w:rPr>
          <w:rFonts w:ascii="Arial Narrow" w:eastAsia="Times New Roman" w:hAnsi="Arial Narrow" w:cs="Times New Roman"/>
          <w:color w:val="000000"/>
          <w:sz w:val="24"/>
          <w:szCs w:val="24"/>
          <w:shd w:val="clear" w:color="auto" w:fill="FFFFFF"/>
          <w:lang w:eastAsia="fr-FR"/>
        </w:rPr>
        <w:t>informer les enseignants-chercheurs que le dépôt de leurs travaux dans le DICAMES deviendra obligatoire à une échéance prochaine lors de la constitution des dossiers de candidature pour leur promotion ;</w:t>
      </w:r>
    </w:p>
    <w:p w14:paraId="51BB0A88" w14:textId="7E5E0EE9" w:rsidR="004A165D" w:rsidRPr="00F134D6" w:rsidRDefault="004A165D" w:rsidP="00E31D55">
      <w:pPr>
        <w:pStyle w:val="Paragraphedeliste"/>
        <w:numPr>
          <w:ilvl w:val="0"/>
          <w:numId w:val="6"/>
        </w:numPr>
        <w:spacing w:after="0" w:line="240" w:lineRule="auto"/>
        <w:jc w:val="both"/>
        <w:rPr>
          <w:rFonts w:ascii="Arial Narrow" w:eastAsia="Times New Roman" w:hAnsi="Arial Narrow" w:cs="Times New Roman"/>
          <w:sz w:val="24"/>
          <w:szCs w:val="24"/>
          <w:lang w:eastAsia="fr-FR"/>
        </w:rPr>
      </w:pPr>
      <w:r w:rsidRPr="00F134D6">
        <w:rPr>
          <w:rFonts w:ascii="Arial Narrow" w:eastAsia="Times New Roman" w:hAnsi="Arial Narrow" w:cs="Times New Roman"/>
          <w:color w:val="000000"/>
          <w:sz w:val="24"/>
          <w:szCs w:val="24"/>
          <w:shd w:val="clear" w:color="auto" w:fill="FFFFFF"/>
          <w:lang w:eastAsia="fr-FR"/>
        </w:rPr>
        <w:t xml:space="preserve">confier à des stagiaires ou à des étudiant(e)s bénévoles, voire des bibliothécaires désireux de contribuer au DICAMES une lettre certifiant leur droit de procéder au nom du DICAMES à la collecte </w:t>
      </w:r>
      <w:bookmarkStart w:id="0" w:name="_GoBack"/>
      <w:bookmarkEnd w:id="0"/>
      <w:r w:rsidRPr="00F134D6">
        <w:rPr>
          <w:rFonts w:ascii="Arial Narrow" w:eastAsia="Times New Roman" w:hAnsi="Arial Narrow" w:cs="Times New Roman"/>
          <w:color w:val="000000"/>
          <w:sz w:val="24"/>
          <w:szCs w:val="24"/>
          <w:shd w:val="clear" w:color="auto" w:fill="FFFFFF"/>
          <w:lang w:eastAsia="fr-FR"/>
        </w:rPr>
        <w:t>de documents numériques en vue de leur dépôt ou à la numérisation de documents physiques, dans le respect de l</w:t>
      </w:r>
      <w:r w:rsidR="00F134D6">
        <w:rPr>
          <w:rFonts w:ascii="Arial Narrow" w:eastAsia="Times New Roman" w:hAnsi="Arial Narrow" w:cs="Times New Roman"/>
          <w:color w:val="000000"/>
          <w:sz w:val="24"/>
          <w:szCs w:val="24"/>
          <w:shd w:val="clear" w:color="auto" w:fill="FFFFFF"/>
          <w:lang w:eastAsia="fr-FR"/>
        </w:rPr>
        <w:t>a politique de dépôt de l'IESR.</w:t>
      </w:r>
    </w:p>
    <w:p w14:paraId="0F8FDC6D" w14:textId="77777777" w:rsidR="00F134D6" w:rsidRDefault="00F134D6" w:rsidP="00F134D6">
      <w:pPr>
        <w:spacing w:after="0" w:line="240" w:lineRule="auto"/>
        <w:jc w:val="both"/>
        <w:rPr>
          <w:rFonts w:ascii="Arial Narrow" w:eastAsia="Times New Roman" w:hAnsi="Arial Narrow" w:cs="Times New Roman"/>
          <w:sz w:val="24"/>
          <w:szCs w:val="24"/>
          <w:lang w:eastAsia="fr-FR"/>
        </w:rPr>
      </w:pPr>
    </w:p>
    <w:p w14:paraId="1D07ECFC" w14:textId="77777777" w:rsidR="00E31D55" w:rsidRDefault="00E31D55" w:rsidP="00F134D6">
      <w:pPr>
        <w:jc w:val="both"/>
        <w:rPr>
          <w:rFonts w:ascii="Arial Narrow" w:eastAsia="Times New Roman" w:hAnsi="Arial Narrow" w:cs="Times New Roman"/>
          <w:sz w:val="24"/>
          <w:szCs w:val="24"/>
          <w:lang w:eastAsia="fr-FR"/>
        </w:rPr>
      </w:pPr>
    </w:p>
    <w:p w14:paraId="541B398A" w14:textId="77777777" w:rsidR="00F134D6" w:rsidRPr="0070008C" w:rsidRDefault="00F134D6" w:rsidP="00F134D6">
      <w:pPr>
        <w:jc w:val="both"/>
        <w:rPr>
          <w:rFonts w:ascii="Arial Narrow" w:hAnsi="Arial Narrow" w:cs="Arial"/>
          <w:sz w:val="24"/>
          <w:szCs w:val="24"/>
        </w:rPr>
      </w:pPr>
      <w:r w:rsidRPr="0070008C">
        <w:rPr>
          <w:rFonts w:ascii="Arial Narrow" w:hAnsi="Arial Narrow" w:cs="Arial"/>
          <w:sz w:val="24"/>
          <w:szCs w:val="24"/>
        </w:rPr>
        <w:t xml:space="preserve">Le présent accord est rédigé en deux exemplaires originaux, en langue française. </w:t>
      </w:r>
    </w:p>
    <w:p w14:paraId="337B539A" w14:textId="77777777" w:rsidR="00F134D6" w:rsidRPr="0070008C" w:rsidRDefault="00F134D6" w:rsidP="00F134D6">
      <w:pPr>
        <w:jc w:val="both"/>
        <w:rPr>
          <w:rFonts w:ascii="Arial Narrow" w:hAnsi="Arial Narrow" w:cs="Arial"/>
          <w:sz w:val="24"/>
          <w:szCs w:val="24"/>
        </w:rPr>
      </w:pPr>
    </w:p>
    <w:p w14:paraId="1D430713" w14:textId="77777777" w:rsidR="00F134D6" w:rsidRDefault="00F134D6" w:rsidP="00F134D6">
      <w:pPr>
        <w:jc w:val="both"/>
        <w:rPr>
          <w:rFonts w:ascii="Arial Narrow" w:hAnsi="Arial Narrow" w:cs="Arial"/>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75"/>
      </w:tblGrid>
      <w:tr w:rsidR="00F134D6" w14:paraId="67E51477" w14:textId="77777777" w:rsidTr="00F134D6">
        <w:tc>
          <w:tcPr>
            <w:tcW w:w="5387" w:type="dxa"/>
          </w:tcPr>
          <w:p w14:paraId="2F732C5C" w14:textId="77777777" w:rsidR="00F134D6" w:rsidRPr="0070008C" w:rsidRDefault="00F134D6" w:rsidP="00F134D6">
            <w:pPr>
              <w:jc w:val="center"/>
              <w:rPr>
                <w:rFonts w:ascii="Arial Narrow" w:hAnsi="Arial Narrow" w:cs="Arial"/>
                <w:sz w:val="24"/>
                <w:szCs w:val="24"/>
              </w:rPr>
            </w:pPr>
            <w:r w:rsidRPr="0070008C">
              <w:rPr>
                <w:rFonts w:ascii="Arial Narrow" w:hAnsi="Arial Narrow" w:cs="Arial"/>
                <w:sz w:val="24"/>
                <w:szCs w:val="24"/>
              </w:rPr>
              <w:t>Pour le Conseil Africain et Malgache pour l</w:t>
            </w:r>
            <w:r>
              <w:rPr>
                <w:rFonts w:ascii="Arial Narrow" w:hAnsi="Arial Narrow" w:cs="Arial"/>
                <w:sz w:val="24"/>
                <w:szCs w:val="24"/>
              </w:rPr>
              <w:t>’Enseignement Supérieur (CAMES),</w:t>
            </w:r>
          </w:p>
          <w:p w14:paraId="707991B2" w14:textId="77777777" w:rsidR="00F134D6" w:rsidRDefault="00F134D6" w:rsidP="00F134D6">
            <w:pPr>
              <w:jc w:val="center"/>
              <w:rPr>
                <w:rFonts w:ascii="Arial Narrow" w:hAnsi="Arial Narrow" w:cs="Arial"/>
                <w:sz w:val="24"/>
                <w:szCs w:val="24"/>
              </w:rPr>
            </w:pPr>
          </w:p>
          <w:p w14:paraId="02D7566C" w14:textId="77777777" w:rsidR="00F134D6" w:rsidRDefault="00F134D6" w:rsidP="00F134D6">
            <w:pPr>
              <w:jc w:val="center"/>
              <w:rPr>
                <w:rFonts w:ascii="Arial Narrow" w:hAnsi="Arial Narrow" w:cs="Arial"/>
                <w:sz w:val="24"/>
                <w:szCs w:val="24"/>
              </w:rPr>
            </w:pPr>
          </w:p>
        </w:tc>
        <w:tc>
          <w:tcPr>
            <w:tcW w:w="3675" w:type="dxa"/>
          </w:tcPr>
          <w:p w14:paraId="1A1B3159" w14:textId="77777777" w:rsidR="00F134D6" w:rsidRPr="0070008C" w:rsidRDefault="00F134D6" w:rsidP="00F134D6">
            <w:pPr>
              <w:jc w:val="center"/>
              <w:rPr>
                <w:rFonts w:ascii="Arial Narrow" w:hAnsi="Arial Narrow" w:cs="Arial"/>
                <w:sz w:val="24"/>
                <w:szCs w:val="24"/>
              </w:rPr>
            </w:pPr>
            <w:r w:rsidRPr="0070008C">
              <w:rPr>
                <w:rFonts w:ascii="Arial Narrow" w:hAnsi="Arial Narrow" w:cs="Arial"/>
                <w:sz w:val="24"/>
                <w:szCs w:val="24"/>
              </w:rPr>
              <w:t>Pour l’Université XXXX</w:t>
            </w:r>
          </w:p>
          <w:p w14:paraId="2040DB15" w14:textId="77777777" w:rsidR="00F134D6" w:rsidRDefault="00F134D6" w:rsidP="00F134D6">
            <w:pPr>
              <w:spacing w:line="276" w:lineRule="auto"/>
              <w:jc w:val="center"/>
              <w:rPr>
                <w:rFonts w:ascii="Arial Narrow" w:hAnsi="Arial Narrow" w:cs="Arial"/>
                <w:sz w:val="24"/>
                <w:szCs w:val="24"/>
              </w:rPr>
            </w:pPr>
          </w:p>
          <w:p w14:paraId="73218480" w14:textId="77777777" w:rsidR="00F134D6" w:rsidRDefault="00F134D6" w:rsidP="00F134D6">
            <w:pPr>
              <w:spacing w:line="276" w:lineRule="auto"/>
              <w:jc w:val="center"/>
              <w:rPr>
                <w:rFonts w:ascii="Arial Narrow" w:hAnsi="Arial Narrow" w:cs="Arial"/>
                <w:sz w:val="24"/>
                <w:szCs w:val="24"/>
              </w:rPr>
            </w:pPr>
          </w:p>
        </w:tc>
      </w:tr>
      <w:tr w:rsidR="00F134D6" w14:paraId="2D1E96F7" w14:textId="77777777" w:rsidTr="00F134D6">
        <w:tc>
          <w:tcPr>
            <w:tcW w:w="5387" w:type="dxa"/>
          </w:tcPr>
          <w:p w14:paraId="5A4EFDB5" w14:textId="77777777" w:rsidR="00F134D6" w:rsidRDefault="00F134D6" w:rsidP="00F134D6">
            <w:pPr>
              <w:spacing w:line="276" w:lineRule="auto"/>
              <w:jc w:val="center"/>
              <w:rPr>
                <w:rFonts w:ascii="Arial Narrow" w:hAnsi="Arial Narrow" w:cs="Arial"/>
                <w:sz w:val="24"/>
                <w:szCs w:val="24"/>
              </w:rPr>
            </w:pPr>
          </w:p>
          <w:p w14:paraId="2367F8D9" w14:textId="77777777" w:rsidR="00F134D6" w:rsidRPr="0070008C" w:rsidRDefault="00F134D6" w:rsidP="00F134D6">
            <w:pPr>
              <w:spacing w:line="276" w:lineRule="auto"/>
              <w:jc w:val="center"/>
              <w:rPr>
                <w:rFonts w:ascii="Arial Narrow" w:hAnsi="Arial Narrow" w:cs="Arial"/>
                <w:sz w:val="24"/>
                <w:szCs w:val="24"/>
              </w:rPr>
            </w:pPr>
            <w:r>
              <w:rPr>
                <w:rFonts w:ascii="Arial Narrow" w:hAnsi="Arial Narrow" w:cs="Arial"/>
                <w:sz w:val="24"/>
                <w:szCs w:val="24"/>
              </w:rPr>
              <w:t>B</w:t>
            </w:r>
            <w:r w:rsidRPr="0070008C">
              <w:rPr>
                <w:rFonts w:ascii="Arial Narrow" w:hAnsi="Arial Narrow" w:cs="Arial"/>
                <w:sz w:val="24"/>
                <w:szCs w:val="24"/>
              </w:rPr>
              <w:t>ertrand MBATCHI</w:t>
            </w:r>
          </w:p>
          <w:p w14:paraId="66C26C7B" w14:textId="77777777" w:rsidR="00F134D6" w:rsidRPr="0070008C" w:rsidRDefault="00F134D6" w:rsidP="00F134D6">
            <w:pPr>
              <w:spacing w:line="276" w:lineRule="auto"/>
              <w:jc w:val="center"/>
              <w:rPr>
                <w:rFonts w:ascii="Arial Narrow" w:hAnsi="Arial Narrow" w:cs="Arial"/>
                <w:sz w:val="24"/>
                <w:szCs w:val="24"/>
              </w:rPr>
            </w:pPr>
            <w:r w:rsidRPr="0070008C">
              <w:rPr>
                <w:rFonts w:ascii="Arial Narrow" w:hAnsi="Arial Narrow" w:cs="Arial"/>
                <w:sz w:val="24"/>
                <w:szCs w:val="24"/>
              </w:rPr>
              <w:t>Secrétaire Général</w:t>
            </w:r>
          </w:p>
          <w:p w14:paraId="4BC887BE" w14:textId="77777777" w:rsidR="00F134D6" w:rsidRDefault="00F134D6" w:rsidP="00F134D6">
            <w:pPr>
              <w:jc w:val="center"/>
              <w:rPr>
                <w:rFonts w:ascii="Arial Narrow" w:hAnsi="Arial Narrow" w:cs="Arial"/>
                <w:sz w:val="24"/>
                <w:szCs w:val="24"/>
              </w:rPr>
            </w:pPr>
          </w:p>
          <w:p w14:paraId="670C74CA" w14:textId="77777777" w:rsidR="00F134D6" w:rsidRDefault="00F134D6" w:rsidP="00F134D6">
            <w:pPr>
              <w:jc w:val="center"/>
              <w:rPr>
                <w:rFonts w:ascii="Arial Narrow" w:hAnsi="Arial Narrow" w:cs="Arial"/>
                <w:sz w:val="24"/>
                <w:szCs w:val="24"/>
              </w:rPr>
            </w:pPr>
          </w:p>
        </w:tc>
        <w:tc>
          <w:tcPr>
            <w:tcW w:w="3675" w:type="dxa"/>
          </w:tcPr>
          <w:p w14:paraId="63E95162" w14:textId="77777777" w:rsidR="00F134D6" w:rsidRDefault="00F134D6" w:rsidP="00F134D6">
            <w:pPr>
              <w:jc w:val="center"/>
              <w:rPr>
                <w:rFonts w:ascii="Arial Narrow" w:hAnsi="Arial Narrow" w:cs="Arial"/>
                <w:sz w:val="24"/>
                <w:szCs w:val="24"/>
              </w:rPr>
            </w:pPr>
          </w:p>
          <w:p w14:paraId="08E3FAF1" w14:textId="77777777" w:rsidR="00F134D6" w:rsidRDefault="00F134D6" w:rsidP="00F134D6">
            <w:pPr>
              <w:jc w:val="center"/>
              <w:rPr>
                <w:rFonts w:ascii="Arial Narrow" w:hAnsi="Arial Narrow" w:cs="Arial"/>
                <w:sz w:val="24"/>
                <w:szCs w:val="24"/>
              </w:rPr>
            </w:pPr>
            <w:r>
              <w:rPr>
                <w:rFonts w:ascii="Arial Narrow" w:hAnsi="Arial Narrow" w:cs="Arial"/>
                <w:sz w:val="24"/>
                <w:szCs w:val="24"/>
              </w:rPr>
              <w:t>Nom et Prénom</w:t>
            </w:r>
          </w:p>
        </w:tc>
      </w:tr>
      <w:tr w:rsidR="00F134D6" w14:paraId="2B27C602" w14:textId="77777777" w:rsidTr="00F134D6">
        <w:tc>
          <w:tcPr>
            <w:tcW w:w="5387" w:type="dxa"/>
          </w:tcPr>
          <w:p w14:paraId="09924A0A" w14:textId="77777777" w:rsidR="00F134D6" w:rsidRDefault="00F134D6" w:rsidP="00F134D6">
            <w:pPr>
              <w:spacing w:line="276" w:lineRule="auto"/>
              <w:jc w:val="center"/>
              <w:rPr>
                <w:rFonts w:ascii="Arial Narrow" w:hAnsi="Arial Narrow" w:cs="Arial"/>
                <w:sz w:val="24"/>
                <w:szCs w:val="24"/>
              </w:rPr>
            </w:pPr>
            <w:r>
              <w:rPr>
                <w:rFonts w:ascii="Arial Narrow" w:hAnsi="Arial Narrow" w:cs="Arial"/>
                <w:sz w:val="24"/>
                <w:szCs w:val="24"/>
              </w:rPr>
              <w:t>Date : le</w:t>
            </w:r>
          </w:p>
          <w:p w14:paraId="4C2F1FF9" w14:textId="77777777" w:rsidR="00F134D6" w:rsidRDefault="00F134D6" w:rsidP="00F134D6">
            <w:pPr>
              <w:spacing w:line="276" w:lineRule="auto"/>
              <w:jc w:val="center"/>
              <w:rPr>
                <w:rFonts w:ascii="Arial Narrow" w:hAnsi="Arial Narrow" w:cs="Arial"/>
                <w:sz w:val="24"/>
                <w:szCs w:val="24"/>
              </w:rPr>
            </w:pPr>
          </w:p>
        </w:tc>
        <w:tc>
          <w:tcPr>
            <w:tcW w:w="3675" w:type="dxa"/>
          </w:tcPr>
          <w:p w14:paraId="46EA7217" w14:textId="77777777" w:rsidR="00F134D6" w:rsidRDefault="00F134D6" w:rsidP="00F134D6">
            <w:pPr>
              <w:jc w:val="center"/>
              <w:rPr>
                <w:rFonts w:ascii="Arial Narrow" w:hAnsi="Arial Narrow" w:cs="Arial"/>
                <w:sz w:val="24"/>
                <w:szCs w:val="24"/>
              </w:rPr>
            </w:pPr>
            <w:r>
              <w:rPr>
                <w:rFonts w:ascii="Arial Narrow" w:hAnsi="Arial Narrow" w:cs="Arial"/>
                <w:sz w:val="24"/>
                <w:szCs w:val="24"/>
              </w:rPr>
              <w:t>Date :</w:t>
            </w:r>
          </w:p>
        </w:tc>
      </w:tr>
    </w:tbl>
    <w:p w14:paraId="2FE3F28D" w14:textId="77777777" w:rsidR="00F134D6" w:rsidRPr="0070008C" w:rsidRDefault="00F134D6" w:rsidP="00F134D6">
      <w:pPr>
        <w:jc w:val="both"/>
        <w:rPr>
          <w:rFonts w:ascii="Arial Narrow" w:hAnsi="Arial Narrow" w:cs="Arial"/>
          <w:sz w:val="24"/>
          <w:szCs w:val="24"/>
        </w:rPr>
        <w:sectPr w:rsidR="00F134D6" w:rsidRPr="0070008C">
          <w:footerReference w:type="default" r:id="rId8"/>
          <w:pgSz w:w="11906" w:h="16838"/>
          <w:pgMar w:top="1417" w:right="1417" w:bottom="1417" w:left="1417" w:header="708" w:footer="708" w:gutter="0"/>
          <w:cols w:space="708"/>
          <w:docGrid w:linePitch="360"/>
        </w:sectPr>
      </w:pPr>
    </w:p>
    <w:p w14:paraId="56DCCB0F" w14:textId="77777777" w:rsidR="00F134D6" w:rsidRDefault="00F134D6" w:rsidP="00F134D6">
      <w:pPr>
        <w:jc w:val="both"/>
        <w:rPr>
          <w:rFonts w:ascii="Arial Narrow" w:hAnsi="Arial Narrow" w:cs="Arial"/>
          <w:sz w:val="24"/>
          <w:szCs w:val="24"/>
        </w:rPr>
      </w:pPr>
    </w:p>
    <w:p w14:paraId="6F66F55C" w14:textId="77777777" w:rsidR="00F134D6" w:rsidRDefault="00F134D6" w:rsidP="00F134D6">
      <w:pPr>
        <w:jc w:val="both"/>
        <w:rPr>
          <w:rFonts w:ascii="Arial Narrow" w:hAnsi="Arial Narrow" w:cs="Arial"/>
          <w:sz w:val="24"/>
          <w:szCs w:val="24"/>
        </w:rPr>
      </w:pPr>
    </w:p>
    <w:p w14:paraId="5BDFAE60" w14:textId="77777777" w:rsidR="00F134D6" w:rsidRDefault="00F134D6" w:rsidP="00F134D6">
      <w:pPr>
        <w:jc w:val="both"/>
        <w:rPr>
          <w:rFonts w:ascii="Arial Narrow" w:hAnsi="Arial Narrow" w:cs="Arial"/>
          <w:sz w:val="24"/>
          <w:szCs w:val="24"/>
        </w:rPr>
      </w:pPr>
    </w:p>
    <w:p w14:paraId="2F317EB4" w14:textId="77777777" w:rsidR="00F134D6" w:rsidRDefault="00F134D6" w:rsidP="00F134D6">
      <w:pPr>
        <w:jc w:val="both"/>
        <w:rPr>
          <w:rFonts w:ascii="Arial Narrow" w:hAnsi="Arial Narrow" w:cs="Arial"/>
          <w:sz w:val="24"/>
          <w:szCs w:val="24"/>
        </w:rPr>
      </w:pPr>
    </w:p>
    <w:p w14:paraId="18D69376" w14:textId="77777777" w:rsidR="00F134D6" w:rsidRDefault="00F134D6" w:rsidP="00F134D6">
      <w:pPr>
        <w:jc w:val="both"/>
        <w:rPr>
          <w:rFonts w:ascii="Arial Narrow" w:hAnsi="Arial Narrow" w:cs="Arial"/>
          <w:sz w:val="24"/>
          <w:szCs w:val="24"/>
        </w:rPr>
      </w:pPr>
    </w:p>
    <w:p w14:paraId="7AE3E80F" w14:textId="77777777" w:rsidR="00F134D6" w:rsidRDefault="00F134D6" w:rsidP="00F134D6">
      <w:pPr>
        <w:jc w:val="both"/>
        <w:rPr>
          <w:rFonts w:ascii="Arial Narrow" w:hAnsi="Arial Narrow" w:cs="Arial"/>
          <w:sz w:val="24"/>
          <w:szCs w:val="24"/>
        </w:rPr>
      </w:pPr>
    </w:p>
    <w:p w14:paraId="144A919F" w14:textId="77777777" w:rsidR="00F134D6" w:rsidRDefault="00F134D6" w:rsidP="00F134D6">
      <w:pPr>
        <w:jc w:val="both"/>
        <w:rPr>
          <w:rFonts w:ascii="Arial Narrow" w:hAnsi="Arial Narrow" w:cs="Arial"/>
          <w:sz w:val="24"/>
          <w:szCs w:val="24"/>
        </w:rPr>
      </w:pPr>
    </w:p>
    <w:p w14:paraId="0BC13225" w14:textId="77777777" w:rsidR="00F134D6" w:rsidRDefault="00F134D6" w:rsidP="00F134D6">
      <w:pPr>
        <w:jc w:val="both"/>
        <w:rPr>
          <w:rFonts w:ascii="Arial Narrow" w:hAnsi="Arial Narrow" w:cs="Arial"/>
          <w:sz w:val="24"/>
          <w:szCs w:val="24"/>
        </w:rPr>
      </w:pPr>
    </w:p>
    <w:p w14:paraId="0DAD5D75" w14:textId="77777777" w:rsidR="00F134D6" w:rsidRDefault="00F134D6" w:rsidP="00F134D6">
      <w:pPr>
        <w:jc w:val="both"/>
        <w:rPr>
          <w:rFonts w:ascii="Arial Narrow" w:hAnsi="Arial Narrow" w:cs="Arial"/>
          <w:sz w:val="24"/>
          <w:szCs w:val="24"/>
        </w:rPr>
      </w:pPr>
    </w:p>
    <w:p w14:paraId="4EE704D4" w14:textId="77777777" w:rsidR="00F134D6" w:rsidRDefault="00F134D6" w:rsidP="00F134D6">
      <w:pPr>
        <w:jc w:val="both"/>
        <w:rPr>
          <w:rFonts w:ascii="Arial Narrow" w:hAnsi="Arial Narrow" w:cs="Arial"/>
          <w:sz w:val="24"/>
          <w:szCs w:val="24"/>
        </w:rPr>
      </w:pPr>
    </w:p>
    <w:p w14:paraId="0FB1231E" w14:textId="77777777" w:rsidR="00F134D6" w:rsidRDefault="00F134D6" w:rsidP="00F134D6">
      <w:pPr>
        <w:jc w:val="both"/>
        <w:rPr>
          <w:rFonts w:ascii="Arial Narrow" w:hAnsi="Arial Narrow" w:cs="Arial"/>
          <w:sz w:val="24"/>
          <w:szCs w:val="24"/>
        </w:rPr>
      </w:pPr>
    </w:p>
    <w:p w14:paraId="199CF12B" w14:textId="77777777" w:rsidR="00F134D6" w:rsidRDefault="00F134D6" w:rsidP="00F134D6">
      <w:pPr>
        <w:jc w:val="both"/>
        <w:rPr>
          <w:rFonts w:ascii="Arial Narrow" w:hAnsi="Arial Narrow" w:cs="Arial"/>
          <w:sz w:val="24"/>
          <w:szCs w:val="24"/>
        </w:rPr>
      </w:pPr>
    </w:p>
    <w:p w14:paraId="34DCCC19" w14:textId="77777777" w:rsidR="00F134D6" w:rsidRDefault="00F134D6" w:rsidP="00F134D6">
      <w:pPr>
        <w:jc w:val="both"/>
        <w:rPr>
          <w:rFonts w:ascii="Arial Narrow" w:hAnsi="Arial Narrow" w:cs="Arial"/>
          <w:sz w:val="24"/>
          <w:szCs w:val="24"/>
        </w:rPr>
      </w:pPr>
    </w:p>
    <w:p w14:paraId="158EADE1" w14:textId="77777777" w:rsidR="00F134D6" w:rsidRDefault="00F134D6" w:rsidP="00F134D6">
      <w:pPr>
        <w:jc w:val="both"/>
        <w:rPr>
          <w:rFonts w:ascii="Arial Narrow" w:hAnsi="Arial Narrow" w:cs="Arial"/>
          <w:sz w:val="24"/>
          <w:szCs w:val="24"/>
        </w:rPr>
      </w:pPr>
    </w:p>
    <w:p w14:paraId="1DB15F91" w14:textId="77777777" w:rsidR="00F134D6" w:rsidRDefault="00F134D6" w:rsidP="00F134D6">
      <w:pPr>
        <w:jc w:val="both"/>
        <w:rPr>
          <w:rFonts w:ascii="Arial Narrow" w:hAnsi="Arial Narrow" w:cs="Arial"/>
          <w:sz w:val="24"/>
          <w:szCs w:val="24"/>
        </w:rPr>
      </w:pPr>
    </w:p>
    <w:p w14:paraId="5122E0A0" w14:textId="77777777" w:rsidR="00F134D6" w:rsidRPr="00F134D6" w:rsidRDefault="00F134D6" w:rsidP="00F134D6">
      <w:pPr>
        <w:spacing w:after="0" w:line="240" w:lineRule="auto"/>
        <w:jc w:val="both"/>
        <w:rPr>
          <w:rFonts w:ascii="Arial Narrow" w:eastAsia="Times New Roman" w:hAnsi="Arial Narrow" w:cs="Times New Roman"/>
          <w:sz w:val="24"/>
          <w:szCs w:val="24"/>
          <w:lang w:eastAsia="fr-FR"/>
        </w:rPr>
      </w:pPr>
    </w:p>
    <w:p w14:paraId="42104B6B" w14:textId="77777777" w:rsidR="004A165D" w:rsidRPr="001F015C" w:rsidRDefault="004A165D" w:rsidP="004A165D">
      <w:pPr>
        <w:spacing w:after="0" w:line="240" w:lineRule="auto"/>
        <w:ind w:hanging="360"/>
        <w:jc w:val="both"/>
        <w:rPr>
          <w:rFonts w:ascii="Arial Narrow" w:eastAsia="Times New Roman" w:hAnsi="Arial Narrow" w:cs="Times New Roman"/>
          <w:sz w:val="24"/>
          <w:szCs w:val="24"/>
          <w:lang w:eastAsia="fr-FR"/>
        </w:rPr>
      </w:pPr>
    </w:p>
    <w:p w14:paraId="062A13ED" w14:textId="77777777" w:rsidR="004A165D" w:rsidRPr="004A165D" w:rsidRDefault="004A165D" w:rsidP="004A165D">
      <w:pPr>
        <w:spacing w:after="0" w:line="240" w:lineRule="auto"/>
        <w:ind w:hanging="360"/>
        <w:jc w:val="both"/>
        <w:rPr>
          <w:rFonts w:ascii="Arial Narrow" w:eastAsia="Times New Roman" w:hAnsi="Arial Narrow" w:cs="Times New Roman"/>
          <w:sz w:val="24"/>
          <w:szCs w:val="24"/>
          <w:lang w:eastAsia="fr-FR"/>
        </w:rPr>
      </w:pPr>
    </w:p>
    <w:sectPr w:rsidR="004A165D" w:rsidRPr="004A16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58082" w14:textId="77777777" w:rsidR="00707AE6" w:rsidRDefault="00707AE6">
      <w:pPr>
        <w:spacing w:after="0" w:line="240" w:lineRule="auto"/>
      </w:pPr>
      <w:r>
        <w:separator/>
      </w:r>
    </w:p>
  </w:endnote>
  <w:endnote w:type="continuationSeparator" w:id="0">
    <w:p w14:paraId="4E31D7CA" w14:textId="77777777" w:rsidR="00707AE6" w:rsidRDefault="0070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33607"/>
      <w:docPartObj>
        <w:docPartGallery w:val="Page Numbers (Bottom of Page)"/>
        <w:docPartUnique/>
      </w:docPartObj>
    </w:sdtPr>
    <w:sdtEndPr/>
    <w:sdtContent>
      <w:p w14:paraId="4BFAB5D3" w14:textId="77777777" w:rsidR="003847E8" w:rsidRDefault="00BB5399">
        <w:pPr>
          <w:pStyle w:val="Pieddepage"/>
          <w:jc w:val="center"/>
        </w:pPr>
        <w:r>
          <w:fldChar w:fldCharType="begin"/>
        </w:r>
        <w:r>
          <w:instrText>PAGE   \* MERGEFORMAT</w:instrText>
        </w:r>
        <w:r>
          <w:fldChar w:fldCharType="separate"/>
        </w:r>
        <w:r w:rsidR="00F82592">
          <w:rPr>
            <w:noProof/>
          </w:rPr>
          <w:t>4</w:t>
        </w:r>
        <w:r>
          <w:fldChar w:fldCharType="end"/>
        </w:r>
      </w:p>
    </w:sdtContent>
  </w:sdt>
  <w:p w14:paraId="6C1E4733" w14:textId="77777777" w:rsidR="003847E8" w:rsidRDefault="00707A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0AF5A" w14:textId="77777777" w:rsidR="00707AE6" w:rsidRDefault="00707AE6">
      <w:pPr>
        <w:spacing w:after="0" w:line="240" w:lineRule="auto"/>
      </w:pPr>
      <w:r>
        <w:separator/>
      </w:r>
    </w:p>
  </w:footnote>
  <w:footnote w:type="continuationSeparator" w:id="0">
    <w:p w14:paraId="277807A4" w14:textId="77777777" w:rsidR="00707AE6" w:rsidRDefault="0070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62956"/>
    <w:multiLevelType w:val="hybridMultilevel"/>
    <w:tmpl w:val="BE72CBEE"/>
    <w:lvl w:ilvl="0" w:tplc="115A034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96C05A6"/>
    <w:multiLevelType w:val="hybridMultilevel"/>
    <w:tmpl w:val="A476D6D2"/>
    <w:lvl w:ilvl="0" w:tplc="115A034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ED634A7"/>
    <w:multiLevelType w:val="hybridMultilevel"/>
    <w:tmpl w:val="700E5918"/>
    <w:lvl w:ilvl="0" w:tplc="115A034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BAA41E0"/>
    <w:multiLevelType w:val="hybridMultilevel"/>
    <w:tmpl w:val="E4DA0876"/>
    <w:lvl w:ilvl="0" w:tplc="115A034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D047A90"/>
    <w:multiLevelType w:val="hybridMultilevel"/>
    <w:tmpl w:val="5EBE0DCC"/>
    <w:lvl w:ilvl="0" w:tplc="115A034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EB30A3F"/>
    <w:multiLevelType w:val="hybridMultilevel"/>
    <w:tmpl w:val="8CC01640"/>
    <w:lvl w:ilvl="0" w:tplc="115A03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866BAC"/>
    <w:multiLevelType w:val="hybridMultilevel"/>
    <w:tmpl w:val="B30094D8"/>
    <w:lvl w:ilvl="0" w:tplc="115A0340">
      <w:numFmt w:val="bullet"/>
      <w:lvlText w:val="-"/>
      <w:lvlJc w:val="left"/>
      <w:pPr>
        <w:ind w:left="720" w:hanging="360"/>
      </w:pPr>
      <w:rPr>
        <w:rFonts w:ascii="Calibri" w:eastAsiaTheme="minorHAnsi" w:hAnsi="Calibri" w:cstheme="minorBidi" w:hint="default"/>
      </w:rPr>
    </w:lvl>
    <w:lvl w:ilvl="1" w:tplc="00B8CCD4">
      <w:numFmt w:val="bullet"/>
      <w:lvlText w:val=""/>
      <w:lvlJc w:val="left"/>
      <w:pPr>
        <w:ind w:left="1440" w:hanging="360"/>
      </w:pPr>
      <w:rPr>
        <w:rFonts w:ascii="Symbol" w:eastAsia="Times New Roman" w:hAnsi="Symbol" w:cs="Times New Roman"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5D"/>
    <w:rsid w:val="00007685"/>
    <w:rsid w:val="002E3876"/>
    <w:rsid w:val="00420966"/>
    <w:rsid w:val="00450923"/>
    <w:rsid w:val="004A165D"/>
    <w:rsid w:val="005D002F"/>
    <w:rsid w:val="005E158E"/>
    <w:rsid w:val="00646B8D"/>
    <w:rsid w:val="006C1CB5"/>
    <w:rsid w:val="006E2B7D"/>
    <w:rsid w:val="00707AE6"/>
    <w:rsid w:val="0078737A"/>
    <w:rsid w:val="007A7087"/>
    <w:rsid w:val="00832F13"/>
    <w:rsid w:val="00936F6D"/>
    <w:rsid w:val="0094679A"/>
    <w:rsid w:val="009C5DB7"/>
    <w:rsid w:val="00B361EA"/>
    <w:rsid w:val="00B47B1A"/>
    <w:rsid w:val="00B802D4"/>
    <w:rsid w:val="00BB5399"/>
    <w:rsid w:val="00BB5486"/>
    <w:rsid w:val="00CB3381"/>
    <w:rsid w:val="00E31D55"/>
    <w:rsid w:val="00E526CE"/>
    <w:rsid w:val="00E91464"/>
    <w:rsid w:val="00EA05FC"/>
    <w:rsid w:val="00EC79C7"/>
    <w:rsid w:val="00F134D6"/>
    <w:rsid w:val="00F82592"/>
    <w:rsid w:val="00F90A45"/>
    <w:rsid w:val="00FA4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4EFB"/>
  <w15:chartTrackingRefBased/>
  <w15:docId w15:val="{7B8C6F1E-C7D1-4705-B769-0111F94A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6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3876"/>
    <w:pPr>
      <w:ind w:left="720"/>
      <w:contextualSpacing/>
    </w:pPr>
  </w:style>
  <w:style w:type="paragraph" w:styleId="Pieddepage">
    <w:name w:val="footer"/>
    <w:basedOn w:val="Normal"/>
    <w:link w:val="PieddepageCar"/>
    <w:uiPriority w:val="99"/>
    <w:unhideWhenUsed/>
    <w:rsid w:val="00F134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4D6"/>
  </w:style>
  <w:style w:type="table" w:styleId="Grilledutableau">
    <w:name w:val="Table Grid"/>
    <w:basedOn w:val="TableauNormal"/>
    <w:uiPriority w:val="39"/>
    <w:rsid w:val="00F13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91464"/>
    <w:pPr>
      <w:tabs>
        <w:tab w:val="center" w:pos="4536"/>
        <w:tab w:val="right" w:pos="9072"/>
      </w:tabs>
      <w:spacing w:after="0" w:line="240" w:lineRule="auto"/>
    </w:pPr>
  </w:style>
  <w:style w:type="character" w:customStyle="1" w:styleId="En-tteCar">
    <w:name w:val="En-tête Car"/>
    <w:basedOn w:val="Policepardfaut"/>
    <w:link w:val="En-tte"/>
    <w:uiPriority w:val="99"/>
    <w:rsid w:val="00E91464"/>
  </w:style>
  <w:style w:type="paragraph" w:styleId="Textedebulles">
    <w:name w:val="Balloon Text"/>
    <w:basedOn w:val="Normal"/>
    <w:link w:val="TextedebullesCar"/>
    <w:uiPriority w:val="99"/>
    <w:semiHidden/>
    <w:unhideWhenUsed/>
    <w:rsid w:val="00B361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6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1127</Words>
  <Characters>6200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Zakari LIRE</cp:lastModifiedBy>
  <cp:revision>5</cp:revision>
  <dcterms:created xsi:type="dcterms:W3CDTF">2018-11-10T17:30:00Z</dcterms:created>
  <dcterms:modified xsi:type="dcterms:W3CDTF">2019-04-19T18:44:00Z</dcterms:modified>
</cp:coreProperties>
</file>